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CEECF">
      <w:pPr>
        <w:jc w:val="center"/>
        <w:rPr>
          <w:rFonts w:ascii="Times New Roman" w:hAnsi="Times New Roman" w:eastAsia="宋体"/>
          <w:sz w:val="32"/>
        </w:rPr>
      </w:pPr>
      <w:r>
        <w:rPr>
          <w:rFonts w:hint="eastAsia" w:ascii="Times New Roman" w:hAnsi="Times New Roman" w:eastAsia="宋体"/>
          <w:b/>
          <w:sz w:val="32"/>
        </w:rPr>
        <w:t>学位评定分委员会决议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1575"/>
        <w:gridCol w:w="1680"/>
        <w:gridCol w:w="1785"/>
        <w:gridCol w:w="1785"/>
        <w:gridCol w:w="1470"/>
      </w:tblGrid>
      <w:tr w14:paraId="7BE02E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46" w:hRule="atLeast"/>
          <w:jc w:val="center"/>
        </w:trPr>
        <w:tc>
          <w:tcPr>
            <w:tcW w:w="9345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DA668">
            <w:pPr>
              <w:spacing w:line="520" w:lineRule="exact"/>
              <w:ind w:left="22" w:leftChars="11" w:firstLine="420" w:firstLineChars="200"/>
              <w:jc w:val="left"/>
              <w:rPr>
                <w:rFonts w:ascii="Times New Roman" w:hAnsi="Times New Roman" w:eastAsia="宋体"/>
                <w:sz w:val="21"/>
                <w:u w:val="single"/>
              </w:rPr>
            </w:pPr>
            <w:r>
              <w:rPr>
                <w:rFonts w:hint="eastAsia" w:ascii="Times New Roman" w:hAnsi="Times New Roman" w:eastAsia="宋体"/>
                <w:sz w:val="21"/>
              </w:rPr>
              <w:t>河北工业大学学位评定委员会</w:t>
            </w:r>
            <w:r>
              <w:rPr>
                <w:rFonts w:hint="eastAsia" w:ascii="Times New Roman" w:hAnsi="Times New Roman" w:eastAsia="宋体"/>
                <w:sz w:val="21"/>
                <w:u w:val="single"/>
              </w:rPr>
              <w:t xml:space="preserve">          </w:t>
            </w:r>
            <w:r>
              <w:rPr>
                <w:rFonts w:ascii="Times New Roman" w:hAnsi="Times New Roman" w:eastAsia="宋体"/>
                <w:sz w:val="21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宋体"/>
                <w:sz w:val="21"/>
                <w:u w:val="single"/>
              </w:rPr>
              <w:t xml:space="preserve">          </w:t>
            </w:r>
            <w:r>
              <w:rPr>
                <w:rFonts w:hint="eastAsia" w:ascii="Times New Roman" w:hAnsi="Times New Roman" w:eastAsia="宋体"/>
                <w:sz w:val="21"/>
              </w:rPr>
              <w:t>分委员会于</w:t>
            </w:r>
            <w:r>
              <w:rPr>
                <w:rFonts w:hint="eastAsia" w:ascii="Times New Roman" w:hAnsi="Times New Roman" w:eastAsia="宋体"/>
                <w:sz w:val="21"/>
                <w:u w:val="single"/>
              </w:rPr>
              <w:t xml:space="preserve">        </w:t>
            </w:r>
            <w:r>
              <w:rPr>
                <w:rFonts w:hint="eastAsia" w:ascii="Times New Roman" w:hAnsi="Times New Roman" w:eastAsia="宋体"/>
                <w:sz w:val="21"/>
              </w:rPr>
              <w:t>年</w:t>
            </w:r>
            <w:r>
              <w:rPr>
                <w:rFonts w:hint="eastAsia" w:ascii="Times New Roman" w:hAnsi="Times New Roman" w:eastAsia="宋体"/>
                <w:sz w:val="21"/>
                <w:u w:val="single"/>
              </w:rPr>
              <w:t xml:space="preserve">  </w:t>
            </w:r>
            <w:r>
              <w:rPr>
                <w:rFonts w:ascii="Times New Roman" w:hAnsi="Times New Roman" w:eastAsia="宋体"/>
                <w:sz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/>
                <w:sz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/>
                <w:sz w:val="21"/>
              </w:rPr>
              <w:t>月</w:t>
            </w:r>
            <w:r>
              <w:rPr>
                <w:rFonts w:hint="eastAsia" w:ascii="Times New Roman" w:hAnsi="Times New Roman" w:eastAsia="宋体"/>
                <w:sz w:val="21"/>
                <w:u w:val="single"/>
              </w:rPr>
              <w:t xml:space="preserve">   </w:t>
            </w:r>
            <w:r>
              <w:rPr>
                <w:rFonts w:ascii="Times New Roman" w:hAnsi="Times New Roman" w:eastAsia="宋体"/>
                <w:sz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/>
                <w:sz w:val="21"/>
              </w:rPr>
              <w:t>日按</w:t>
            </w:r>
            <w:r>
              <w:rPr>
                <w:rFonts w:hint="eastAsia" w:ascii="Times New Roman" w:hAnsi="Times New Roman" w:eastAsia="宋体"/>
                <w:sz w:val="21"/>
                <w:lang w:eastAsia="zh-CN"/>
              </w:rPr>
              <w:t>《</w:t>
            </w:r>
            <w:r>
              <w:rPr>
                <w:rFonts w:hint="eastAsia" w:ascii="Times New Roman" w:hAnsi="Times New Roman" w:eastAsia="宋体"/>
                <w:sz w:val="21"/>
              </w:rPr>
              <w:t>河北工业大学学位授予实施细则</w:t>
            </w:r>
            <w:r>
              <w:rPr>
                <w:rFonts w:hint="eastAsia" w:ascii="Times New Roman" w:hAnsi="Times New Roman" w:eastAsia="宋体"/>
                <w:sz w:val="21"/>
                <w:lang w:eastAsia="zh-CN"/>
              </w:rPr>
              <w:t>（</w:t>
            </w:r>
            <w:r>
              <w:rPr>
                <w:rFonts w:hint="eastAsia" w:ascii="Times New Roman" w:hAnsi="Times New Roman" w:eastAsia="宋体"/>
                <w:sz w:val="21"/>
                <w:lang w:val="en-US" w:eastAsia="zh-CN"/>
              </w:rPr>
              <w:t>修订</w:t>
            </w:r>
            <w:r>
              <w:rPr>
                <w:rFonts w:hint="eastAsia" w:ascii="Times New Roman" w:hAnsi="Times New Roman" w:eastAsia="宋体"/>
                <w:sz w:val="21"/>
                <w:lang w:eastAsia="zh-CN"/>
              </w:rPr>
              <w:t>）》</w:t>
            </w:r>
            <w:r>
              <w:rPr>
                <w:rFonts w:hint="eastAsia" w:ascii="Times New Roman" w:hAnsi="Times New Roman" w:eastAsia="宋体"/>
                <w:sz w:val="21"/>
              </w:rPr>
              <w:t>的规定，审查了</w:t>
            </w:r>
            <w:r>
              <w:rPr>
                <w:rFonts w:hint="eastAsia" w:ascii="Times New Roman" w:hAnsi="Times New Roman" w:eastAsia="宋体"/>
                <w:sz w:val="21"/>
                <w:u w:val="single"/>
              </w:rPr>
              <w:t xml:space="preserve">    </w:t>
            </w:r>
            <w:r>
              <w:rPr>
                <w:rFonts w:ascii="Times New Roman" w:hAnsi="Times New Roman" w:eastAsia="宋体"/>
                <w:sz w:val="21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宋体"/>
                <w:sz w:val="21"/>
                <w:u w:val="single"/>
              </w:rPr>
              <w:t xml:space="preserve">  </w:t>
            </w:r>
            <w:r>
              <w:rPr>
                <w:rFonts w:ascii="Times New Roman" w:hAnsi="Times New Roman" w:eastAsia="宋体"/>
                <w:sz w:val="21"/>
                <w:u w:val="single"/>
              </w:rPr>
              <w:t xml:space="preserve">       </w:t>
            </w:r>
            <w:r>
              <w:rPr>
                <w:rFonts w:hint="eastAsia" w:ascii="Times New Roman" w:hAnsi="Times New Roman" w:eastAsia="宋体"/>
                <w:sz w:val="21"/>
                <w:u w:val="single"/>
              </w:rPr>
              <w:t xml:space="preserve">         </w:t>
            </w:r>
            <w:r>
              <w:rPr>
                <w:rFonts w:ascii="Times New Roman" w:hAnsi="Times New Roman" w:eastAsia="宋体"/>
                <w:sz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宋体"/>
                <w:sz w:val="21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宋体"/>
                <w:sz w:val="21"/>
              </w:rPr>
              <w:t>学科</w:t>
            </w:r>
            <w:r>
              <w:rPr>
                <w:rFonts w:ascii="Times New Roman" w:hAnsi="Times New Roman" w:eastAsia="宋体"/>
                <w:sz w:val="21"/>
                <w:u w:val="single"/>
              </w:rPr>
              <w:t xml:space="preserve">                  </w:t>
            </w:r>
            <w:r>
              <w:rPr>
                <w:rFonts w:hint="eastAsia" w:ascii="Times New Roman" w:hAnsi="Times New Roman" w:eastAsia="宋体"/>
                <w:sz w:val="21"/>
              </w:rPr>
              <w:t>的硕士学位申请及其有关材料，并进行了无记名投票。根据投票结果，本分委员会建议</w:t>
            </w:r>
            <w:r>
              <w:rPr>
                <w:rFonts w:hint="eastAsia" w:ascii="Times New Roman" w:hAnsi="Times New Roman" w:eastAsia="宋体"/>
                <w:sz w:val="21"/>
                <w:u w:val="single"/>
              </w:rPr>
              <w:t xml:space="preserve">          </w:t>
            </w:r>
            <w:r>
              <w:rPr>
                <w:rFonts w:hint="eastAsia" w:ascii="Times New Roman" w:hAnsi="Times New Roman" w:eastAsia="宋体"/>
                <w:sz w:val="21"/>
              </w:rPr>
              <w:t xml:space="preserve">（授予、不授予）该生  </w:t>
            </w:r>
            <w:r>
              <w:rPr>
                <w:rFonts w:hint="eastAsia" w:ascii="Times New Roman" w:hAnsi="Times New Roman" w:eastAsia="宋体"/>
                <w:sz w:val="21"/>
                <w:u w:val="single"/>
              </w:rPr>
              <w:t xml:space="preserve">                 </w:t>
            </w:r>
            <w:r>
              <w:rPr>
                <w:rFonts w:hint="eastAsia" w:ascii="Times New Roman" w:hAnsi="Times New Roman" w:eastAsia="宋体"/>
                <w:sz w:val="21"/>
              </w:rPr>
              <w:t>学科</w:t>
            </w:r>
            <w:r>
              <w:rPr>
                <w:rFonts w:hint="eastAsia" w:ascii="Times New Roman" w:hAnsi="Times New Roman" w:eastAsia="宋体"/>
                <w:sz w:val="21"/>
                <w:u w:val="single"/>
              </w:rPr>
              <w:t xml:space="preserve">        </w:t>
            </w:r>
            <w:r>
              <w:rPr>
                <w:rFonts w:hint="eastAsia" w:ascii="Times New Roman" w:hAnsi="Times New Roman" w:eastAsia="宋体"/>
                <w:sz w:val="21"/>
              </w:rPr>
              <w:t>（工、理、管理、经济、法、艺术等）学</w:t>
            </w:r>
            <w:r>
              <w:rPr>
                <w:rFonts w:ascii="Times New Roman" w:hAnsi="Times New Roman" w:eastAsia="宋体"/>
                <w:sz w:val="21"/>
              </w:rPr>
              <w:t>硕士</w:t>
            </w:r>
            <w:r>
              <w:rPr>
                <w:rFonts w:hint="eastAsia" w:ascii="Times New Roman" w:hAnsi="Times New Roman" w:eastAsia="宋体"/>
                <w:sz w:val="21"/>
              </w:rPr>
              <w:t>学位，提请河北工业大学学位评定委员会审批。</w:t>
            </w:r>
          </w:p>
          <w:p w14:paraId="1375C1D2">
            <w:pPr>
              <w:spacing w:line="600" w:lineRule="exact"/>
              <w:rPr>
                <w:rFonts w:ascii="Times New Roman" w:hAnsi="Times New Roman" w:eastAsia="宋体"/>
                <w:sz w:val="21"/>
              </w:rPr>
            </w:pPr>
          </w:p>
          <w:p w14:paraId="27994731">
            <w:pPr>
              <w:spacing w:line="520" w:lineRule="exact"/>
              <w:rPr>
                <w:rFonts w:ascii="Times New Roman" w:hAnsi="Times New Roman" w:eastAsia="宋体"/>
                <w:sz w:val="21"/>
              </w:rPr>
            </w:pPr>
          </w:p>
          <w:p w14:paraId="3E4CFB97">
            <w:pPr>
              <w:spacing w:line="520" w:lineRule="exact"/>
              <w:rPr>
                <w:rFonts w:ascii="Times New Roman" w:hAnsi="Times New Roman" w:eastAsia="宋体"/>
                <w:sz w:val="21"/>
              </w:rPr>
            </w:pPr>
            <w:r>
              <w:rPr>
                <w:rFonts w:hint="eastAsia" w:ascii="Times New Roman" w:hAnsi="Times New Roman" w:eastAsia="宋体"/>
                <w:sz w:val="21"/>
              </w:rPr>
              <w:t xml:space="preserve">   </w:t>
            </w:r>
          </w:p>
          <w:p w14:paraId="2A5CB310">
            <w:pPr>
              <w:spacing w:line="520" w:lineRule="exact"/>
              <w:ind w:left="840" w:firstLine="420"/>
              <w:rPr>
                <w:rFonts w:ascii="Times New Roman" w:hAnsi="Times New Roman" w:eastAsia="宋体"/>
                <w:sz w:val="21"/>
              </w:rPr>
            </w:pPr>
            <w:bookmarkStart w:id="0" w:name="_GoBack"/>
            <w:bookmarkEnd w:id="0"/>
          </w:p>
          <w:p w14:paraId="414E332C">
            <w:pPr>
              <w:spacing w:line="520" w:lineRule="exact"/>
              <w:ind w:left="840" w:firstLine="420"/>
              <w:rPr>
                <w:rFonts w:ascii="Times New Roman" w:hAnsi="Times New Roman" w:eastAsia="宋体"/>
                <w:sz w:val="21"/>
              </w:rPr>
            </w:pPr>
            <w:r>
              <w:rPr>
                <w:rFonts w:hint="eastAsia" w:ascii="Times New Roman" w:hAnsi="Times New Roman" w:eastAsia="宋体"/>
                <w:sz w:val="21"/>
              </w:rPr>
              <w:t>（副）主席</w:t>
            </w:r>
            <w:r>
              <w:rPr>
                <w:rFonts w:hint="eastAsia" w:eastAsia="宋体"/>
                <w:sz w:val="21"/>
              </w:rPr>
              <w:t>（签章）</w:t>
            </w:r>
            <w:r>
              <w:rPr>
                <w:rFonts w:hint="eastAsia" w:ascii="Times New Roman" w:hAnsi="Times New Roman" w:eastAsia="宋体"/>
                <w:sz w:val="21"/>
              </w:rPr>
              <w:t>：</w:t>
            </w:r>
          </w:p>
          <w:p w14:paraId="700DE7F6">
            <w:pPr>
              <w:spacing w:line="400" w:lineRule="exact"/>
              <w:rPr>
                <w:rFonts w:ascii="Times New Roman" w:hAnsi="Times New Roman" w:eastAsia="宋体"/>
                <w:sz w:val="21"/>
              </w:rPr>
            </w:pPr>
          </w:p>
          <w:p w14:paraId="6088C56C">
            <w:pPr>
              <w:spacing w:line="400" w:lineRule="exact"/>
              <w:rPr>
                <w:rFonts w:ascii="Times New Roman" w:hAnsi="Times New Roman" w:eastAsia="宋体"/>
                <w:sz w:val="21"/>
              </w:rPr>
            </w:pPr>
          </w:p>
          <w:p w14:paraId="7A0AA037">
            <w:pPr>
              <w:spacing w:line="400" w:lineRule="exact"/>
              <w:rPr>
                <w:rFonts w:ascii="Times New Roman" w:hAnsi="Times New Roman" w:eastAsia="宋体"/>
                <w:sz w:val="21"/>
              </w:rPr>
            </w:pPr>
          </w:p>
          <w:p w14:paraId="04B151F9">
            <w:pPr>
              <w:spacing w:line="400" w:lineRule="exact"/>
              <w:rPr>
                <w:rFonts w:ascii="Times New Roman" w:hAnsi="Times New Roman" w:eastAsia="宋体"/>
                <w:sz w:val="21"/>
              </w:rPr>
            </w:pPr>
          </w:p>
          <w:p w14:paraId="21A277D4">
            <w:pPr>
              <w:spacing w:line="400" w:lineRule="exact"/>
              <w:rPr>
                <w:rFonts w:ascii="Times New Roman" w:hAnsi="Times New Roman" w:eastAsia="宋体"/>
                <w:sz w:val="21"/>
              </w:rPr>
            </w:pPr>
          </w:p>
          <w:p w14:paraId="70DBC698">
            <w:pPr>
              <w:spacing w:line="400" w:lineRule="exact"/>
              <w:rPr>
                <w:rFonts w:ascii="Times New Roman" w:hAnsi="Times New Roman" w:eastAsia="宋体"/>
                <w:sz w:val="21"/>
              </w:rPr>
            </w:pPr>
          </w:p>
          <w:p w14:paraId="3A5EB978">
            <w:pPr>
              <w:spacing w:line="400" w:lineRule="exact"/>
              <w:rPr>
                <w:rFonts w:ascii="Times New Roman" w:hAnsi="Times New Roman" w:eastAsia="宋体"/>
                <w:sz w:val="21"/>
              </w:rPr>
            </w:pPr>
          </w:p>
          <w:p w14:paraId="4F5E9DFF">
            <w:pPr>
              <w:spacing w:line="400" w:lineRule="exact"/>
              <w:rPr>
                <w:rFonts w:ascii="Times New Roman" w:hAnsi="Times New Roman" w:eastAsia="宋体"/>
                <w:sz w:val="21"/>
              </w:rPr>
            </w:pPr>
            <w:r>
              <w:rPr>
                <w:rFonts w:hint="eastAsia" w:ascii="Times New Roman" w:hAnsi="Times New Roman" w:eastAsia="宋体"/>
                <w:sz w:val="21"/>
              </w:rPr>
              <w:t xml:space="preserve">                                                                 年      月      日</w:t>
            </w:r>
          </w:p>
        </w:tc>
      </w:tr>
      <w:tr w14:paraId="287EE7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05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D4B0A">
            <w:pPr>
              <w:jc w:val="center"/>
              <w:rPr>
                <w:rFonts w:ascii="Times New Roman" w:hAnsi="Times New Roman" w:eastAsia="宋体"/>
                <w:sz w:val="21"/>
              </w:rPr>
            </w:pPr>
            <w:r>
              <w:rPr>
                <w:rFonts w:hint="eastAsia" w:ascii="Times New Roman" w:hAnsi="Times New Roman" w:eastAsia="宋体"/>
                <w:sz w:val="21"/>
              </w:rPr>
              <w:t>投 票</w:t>
            </w:r>
          </w:p>
          <w:p w14:paraId="30149D45">
            <w:pPr>
              <w:jc w:val="center"/>
              <w:rPr>
                <w:rFonts w:ascii="Times New Roman" w:hAnsi="Times New Roman" w:eastAsia="宋体"/>
                <w:sz w:val="21"/>
              </w:rPr>
            </w:pPr>
            <w:r>
              <w:rPr>
                <w:rFonts w:hint="eastAsia" w:ascii="Times New Roman" w:hAnsi="Times New Roman" w:eastAsia="宋体"/>
                <w:sz w:val="21"/>
              </w:rPr>
              <w:t>统 计</w:t>
            </w:r>
          </w:p>
        </w:tc>
        <w:tc>
          <w:tcPr>
            <w:tcW w:w="15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2235B">
            <w:pPr>
              <w:jc w:val="center"/>
              <w:rPr>
                <w:rFonts w:ascii="Times New Roman" w:hAnsi="Times New Roman" w:eastAsia="宋体"/>
                <w:sz w:val="21"/>
              </w:rPr>
            </w:pPr>
            <w:r>
              <w:rPr>
                <w:rFonts w:hint="eastAsia" w:ascii="Times New Roman" w:hAnsi="Times New Roman" w:eastAsia="宋体"/>
                <w:sz w:val="21"/>
              </w:rPr>
              <w:t>委员会委员</w:t>
            </w:r>
          </w:p>
        </w:tc>
        <w:tc>
          <w:tcPr>
            <w:tcW w:w="16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311E0">
            <w:pPr>
              <w:jc w:val="center"/>
              <w:rPr>
                <w:rFonts w:ascii="Times New Roman" w:hAnsi="Times New Roman" w:eastAsia="宋体"/>
                <w:sz w:val="21"/>
              </w:rPr>
            </w:pPr>
            <w:r>
              <w:rPr>
                <w:rFonts w:hint="eastAsia" w:ascii="Times New Roman" w:hAnsi="Times New Roman" w:eastAsia="宋体"/>
                <w:sz w:val="21"/>
              </w:rPr>
              <w:t>出席人数</w:t>
            </w:r>
          </w:p>
        </w:tc>
        <w:tc>
          <w:tcPr>
            <w:tcW w:w="17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1CAF2">
            <w:pPr>
              <w:jc w:val="center"/>
              <w:rPr>
                <w:rFonts w:ascii="Times New Roman" w:hAnsi="Times New Roman" w:eastAsia="宋体"/>
                <w:sz w:val="21"/>
              </w:rPr>
            </w:pPr>
            <w:r>
              <w:rPr>
                <w:rFonts w:hint="eastAsia" w:ascii="Times New Roman" w:hAnsi="Times New Roman" w:eastAsia="宋体"/>
                <w:sz w:val="21"/>
              </w:rPr>
              <w:t>建议授予</w:t>
            </w:r>
          </w:p>
          <w:p w14:paraId="76535019">
            <w:pPr>
              <w:jc w:val="center"/>
              <w:rPr>
                <w:rFonts w:ascii="Times New Roman" w:hAnsi="Times New Roman" w:eastAsia="宋体"/>
                <w:sz w:val="21"/>
              </w:rPr>
            </w:pPr>
            <w:r>
              <w:rPr>
                <w:rFonts w:hint="eastAsia" w:ascii="Times New Roman" w:hAnsi="Times New Roman" w:eastAsia="宋体"/>
                <w:sz w:val="21"/>
              </w:rPr>
              <w:t>硕士学位</w:t>
            </w:r>
          </w:p>
        </w:tc>
        <w:tc>
          <w:tcPr>
            <w:tcW w:w="17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4B309">
            <w:pPr>
              <w:jc w:val="center"/>
              <w:rPr>
                <w:rFonts w:ascii="Times New Roman" w:hAnsi="Times New Roman" w:eastAsia="宋体"/>
                <w:sz w:val="21"/>
              </w:rPr>
            </w:pPr>
            <w:r>
              <w:rPr>
                <w:rFonts w:hint="eastAsia" w:ascii="Times New Roman" w:hAnsi="Times New Roman" w:eastAsia="宋体"/>
                <w:sz w:val="21"/>
              </w:rPr>
              <w:t>建议不授予</w:t>
            </w:r>
          </w:p>
          <w:p w14:paraId="01C5461A">
            <w:pPr>
              <w:jc w:val="center"/>
              <w:rPr>
                <w:rFonts w:ascii="Times New Roman" w:hAnsi="Times New Roman" w:eastAsia="宋体"/>
                <w:sz w:val="21"/>
              </w:rPr>
            </w:pPr>
            <w:r>
              <w:rPr>
                <w:rFonts w:hint="eastAsia" w:ascii="Times New Roman" w:hAnsi="Times New Roman" w:eastAsia="宋体"/>
                <w:sz w:val="21"/>
              </w:rPr>
              <w:t>硕士学位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F013B">
            <w:pPr>
              <w:jc w:val="center"/>
              <w:rPr>
                <w:rFonts w:ascii="Times New Roman" w:hAnsi="Times New Roman" w:eastAsia="宋体"/>
                <w:sz w:val="21"/>
              </w:rPr>
            </w:pPr>
            <w:r>
              <w:rPr>
                <w:rFonts w:hint="eastAsia" w:ascii="Times New Roman" w:hAnsi="Times New Roman" w:eastAsia="宋体"/>
                <w:sz w:val="21"/>
              </w:rPr>
              <w:t>弃  权</w:t>
            </w:r>
          </w:p>
        </w:tc>
      </w:tr>
      <w:tr w14:paraId="344C30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  <w:jc w:val="center"/>
        </w:trPr>
        <w:tc>
          <w:tcPr>
            <w:tcW w:w="1050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9DF7A">
            <w:pPr>
              <w:jc w:val="center"/>
              <w:rPr>
                <w:rFonts w:ascii="Times New Roman" w:hAnsi="Times New Roman" w:eastAsia="宋体"/>
                <w:sz w:val="21"/>
              </w:rPr>
            </w:pPr>
          </w:p>
        </w:tc>
        <w:tc>
          <w:tcPr>
            <w:tcW w:w="15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F0B20">
            <w:pPr>
              <w:rPr>
                <w:rFonts w:ascii="Times New Roman" w:hAnsi="Times New Roman" w:eastAsia="宋体"/>
                <w:sz w:val="21"/>
              </w:rPr>
            </w:pPr>
            <w:r>
              <w:rPr>
                <w:rFonts w:hint="eastAsia" w:ascii="Times New Roman" w:hAnsi="Times New Roman" w:eastAsia="宋体"/>
                <w:sz w:val="21"/>
              </w:rPr>
              <w:t xml:space="preserve">         人</w:t>
            </w:r>
          </w:p>
        </w:tc>
        <w:tc>
          <w:tcPr>
            <w:tcW w:w="16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A8481">
            <w:pPr>
              <w:rPr>
                <w:rFonts w:ascii="Times New Roman" w:hAnsi="Times New Roman" w:eastAsia="宋体"/>
                <w:sz w:val="21"/>
              </w:rPr>
            </w:pPr>
            <w:r>
              <w:rPr>
                <w:rFonts w:hint="eastAsia" w:ascii="Times New Roman" w:hAnsi="Times New Roman" w:eastAsia="宋体"/>
                <w:sz w:val="21"/>
              </w:rPr>
              <w:t xml:space="preserve">         人</w:t>
            </w:r>
          </w:p>
        </w:tc>
        <w:tc>
          <w:tcPr>
            <w:tcW w:w="17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A420E">
            <w:pPr>
              <w:rPr>
                <w:rFonts w:ascii="Times New Roman" w:hAnsi="Times New Roman" w:eastAsia="宋体"/>
                <w:sz w:val="21"/>
              </w:rPr>
            </w:pPr>
            <w:r>
              <w:rPr>
                <w:rFonts w:hint="eastAsia" w:ascii="Times New Roman" w:hAnsi="Times New Roman" w:eastAsia="宋体"/>
                <w:sz w:val="21"/>
              </w:rPr>
              <w:t xml:space="preserve">          票</w:t>
            </w:r>
          </w:p>
        </w:tc>
        <w:tc>
          <w:tcPr>
            <w:tcW w:w="17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51EE7">
            <w:pPr>
              <w:rPr>
                <w:rFonts w:ascii="Times New Roman" w:hAnsi="Times New Roman" w:eastAsia="宋体"/>
                <w:sz w:val="21"/>
              </w:rPr>
            </w:pPr>
            <w:r>
              <w:rPr>
                <w:rFonts w:hint="eastAsia" w:ascii="Times New Roman" w:hAnsi="Times New Roman" w:eastAsia="宋体"/>
                <w:sz w:val="21"/>
              </w:rPr>
              <w:t xml:space="preserve">           票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F5BA9">
            <w:pPr>
              <w:rPr>
                <w:rFonts w:ascii="Times New Roman" w:hAnsi="Times New Roman" w:eastAsia="宋体"/>
                <w:sz w:val="21"/>
              </w:rPr>
            </w:pPr>
            <w:r>
              <w:rPr>
                <w:rFonts w:hint="eastAsia" w:ascii="Times New Roman" w:hAnsi="Times New Roman" w:eastAsia="宋体"/>
                <w:sz w:val="21"/>
              </w:rPr>
              <w:t xml:space="preserve">       票</w:t>
            </w:r>
          </w:p>
        </w:tc>
      </w:tr>
    </w:tbl>
    <w:p w14:paraId="5B582D0E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E29"/>
    <w:rsid w:val="000C76F5"/>
    <w:rsid w:val="002548A8"/>
    <w:rsid w:val="005D7FCD"/>
    <w:rsid w:val="005F4ED0"/>
    <w:rsid w:val="00802806"/>
    <w:rsid w:val="00C40E29"/>
    <w:rsid w:val="4621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Malgun Gothic" w:cs="宋体"/>
      <w:kern w:val="0"/>
      <w:sz w:val="20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198</Characters>
  <Lines>3</Lines>
  <Paragraphs>1</Paragraphs>
  <TotalTime>2</TotalTime>
  <ScaleCrop>false</ScaleCrop>
  <LinksUpToDate>false</LinksUpToDate>
  <CharactersWithSpaces>458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2021-09-23T08:45:00Z</dcterms:created>
  <dc:creator>阑</dc:creator>
  <cp:lastModifiedBy>Y</cp:lastModifiedBy>
  <dcterms:modified xsi:type="dcterms:W3CDTF">2026-05-15T07:05:42Z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eyJoZGlkIjoiYzBjYTRhNTFkZGI1NjIxNjg3ZmZmNDdkMGM5NjIyOWMiLCJ1c2VySWQiOiIyODM3MTYwODkifQ==</vt:lpwstr>
  </property>
  <property fmtid="{D5CDD505-2E9C-101B-9397-08002B2CF9AE}" pid="3" name="KSOProductBuildVer">
    <vt:lpwstr>2052-12.1.0.25865</vt:lpwstr>
  </property>
  <property fmtid="{D5CDD505-2E9C-101B-9397-08002B2CF9AE}" pid="4" name="ICV">
    <vt:lpwstr>BF58A59F1F31486298EADC27787B26B9_12</vt:lpwstr>
  </property>
</Properties>
</file>