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single" w:color="FFFFFF" w:sz="6" w:space="8"/>
        </w:pBdr>
        <w:shd w:val="clear" w:color="auto" w:fill="FFFFFF"/>
        <w:spacing w:before="0" w:beforeAutospacing="0" w:after="0" w:afterAutospacing="0" w:line="360" w:lineRule="auto"/>
        <w:jc w:val="center"/>
        <w:rPr>
          <w:rFonts w:ascii="黑体" w:hAnsi="黑体" w:eastAsia="黑体" w:cs="Arial"/>
          <w:bCs w:val="0"/>
          <w:color w:val="40404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河北工业大学经济管理学院</w:t>
      </w:r>
      <w:r>
        <w:rPr>
          <w:rFonts w:ascii="黑体" w:hAnsi="黑体" w:eastAsia="黑体"/>
          <w:sz w:val="32"/>
          <w:szCs w:val="32"/>
        </w:rPr>
        <w:t>2019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 w:cs="Arial"/>
          <w:bCs w:val="0"/>
          <w:color w:val="404040"/>
          <w:sz w:val="32"/>
          <w:szCs w:val="32"/>
        </w:rPr>
        <w:t>金融硕士（专业学位）研究生</w:t>
      </w:r>
    </w:p>
    <w:p>
      <w:pPr>
        <w:pStyle w:val="2"/>
        <w:pBdr>
          <w:bottom w:val="single" w:color="FFFFFF" w:sz="6" w:space="8"/>
        </w:pBdr>
        <w:shd w:val="clear" w:color="auto" w:fill="FFFFFF"/>
        <w:spacing w:before="0" w:beforeAutospacing="0" w:after="0" w:afterAutospacing="0" w:line="360" w:lineRule="auto"/>
        <w:jc w:val="center"/>
        <w:rPr>
          <w:rFonts w:eastAsia="黑体"/>
          <w:b w:val="0"/>
          <w:bCs w:val="0"/>
          <w:sz w:val="32"/>
          <w:szCs w:val="32"/>
        </w:rPr>
      </w:pPr>
      <w:r>
        <w:rPr>
          <w:rFonts w:hint="eastAsia" w:eastAsia="黑体"/>
          <w:sz w:val="32"/>
          <w:szCs w:val="32"/>
        </w:rPr>
        <w:t>第三次调剂复试安排</w:t>
      </w:r>
    </w:p>
    <w:p>
      <w:pPr>
        <w:widowControl/>
        <w:spacing w:line="360" w:lineRule="auto"/>
        <w:ind w:firstLine="480"/>
        <w:rPr>
          <w:color w:val="auto"/>
          <w:position w:val="0"/>
          <w:sz w:val="24"/>
          <w:szCs w:val="24"/>
        </w:rPr>
      </w:pPr>
      <w:r>
        <w:rPr>
          <w:rFonts w:hint="eastAsia"/>
          <w:color w:val="auto"/>
          <w:position w:val="0"/>
          <w:sz w:val="24"/>
          <w:szCs w:val="24"/>
        </w:rPr>
        <w:t>一、复试内容包括四部分：专业课闭卷笔试（满分</w:t>
      </w:r>
      <w:r>
        <w:rPr>
          <w:color w:val="auto"/>
          <w:position w:val="0"/>
          <w:sz w:val="24"/>
          <w:szCs w:val="24"/>
        </w:rPr>
        <w:t>100</w:t>
      </w:r>
      <w:r>
        <w:rPr>
          <w:rFonts w:hint="eastAsia"/>
          <w:color w:val="auto"/>
          <w:position w:val="0"/>
          <w:sz w:val="24"/>
          <w:szCs w:val="24"/>
        </w:rPr>
        <w:t>分）、外语水平测试（含听力和口语）（满分</w:t>
      </w:r>
      <w:r>
        <w:rPr>
          <w:color w:val="auto"/>
          <w:position w:val="0"/>
          <w:sz w:val="24"/>
          <w:szCs w:val="24"/>
        </w:rPr>
        <w:t>50</w:t>
      </w:r>
      <w:r>
        <w:rPr>
          <w:rFonts w:hint="eastAsia"/>
          <w:color w:val="auto"/>
          <w:position w:val="0"/>
          <w:sz w:val="24"/>
          <w:szCs w:val="24"/>
        </w:rPr>
        <w:t>分）、专业知识及综合素质面试（满分</w:t>
      </w:r>
      <w:r>
        <w:rPr>
          <w:color w:val="auto"/>
          <w:position w:val="0"/>
          <w:sz w:val="24"/>
          <w:szCs w:val="24"/>
        </w:rPr>
        <w:t>150</w:t>
      </w:r>
      <w:r>
        <w:rPr>
          <w:rFonts w:hint="eastAsia"/>
          <w:color w:val="auto"/>
          <w:position w:val="0"/>
          <w:sz w:val="24"/>
          <w:szCs w:val="24"/>
        </w:rPr>
        <w:t>分）。</w:t>
      </w:r>
    </w:p>
    <w:p>
      <w:pPr>
        <w:widowControl/>
        <w:spacing w:line="360" w:lineRule="auto"/>
        <w:ind w:left="480"/>
        <w:rPr>
          <w:color w:val="auto"/>
          <w:position w:val="0"/>
          <w:sz w:val="24"/>
          <w:szCs w:val="24"/>
        </w:rPr>
      </w:pPr>
      <w:r>
        <w:rPr>
          <w:rFonts w:hint="eastAsia"/>
          <w:color w:val="auto"/>
          <w:position w:val="0"/>
          <w:sz w:val="24"/>
          <w:szCs w:val="24"/>
        </w:rPr>
        <w:t>二、报到、及复试：复试流程、时间安排及注意事项详见表</w:t>
      </w:r>
      <w:r>
        <w:rPr>
          <w:color w:val="auto"/>
          <w:position w:val="0"/>
          <w:sz w:val="24"/>
          <w:szCs w:val="24"/>
        </w:rPr>
        <w:t>1</w:t>
      </w:r>
      <w:r>
        <w:rPr>
          <w:rFonts w:hint="eastAsia"/>
          <w:color w:val="auto"/>
          <w:position w:val="0"/>
          <w:sz w:val="24"/>
          <w:szCs w:val="24"/>
        </w:rPr>
        <w:t>。</w:t>
      </w:r>
    </w:p>
    <w:p>
      <w:pPr>
        <w:widowControl/>
        <w:spacing w:line="360" w:lineRule="auto"/>
        <w:jc w:val="center"/>
        <w:rPr>
          <w:color w:val="auto"/>
          <w:position w:val="0"/>
          <w:sz w:val="21"/>
          <w:szCs w:val="21"/>
        </w:rPr>
      </w:pPr>
      <w:r>
        <w:rPr>
          <w:rFonts w:hint="eastAsia"/>
          <w:color w:val="auto"/>
          <w:position w:val="0"/>
          <w:sz w:val="21"/>
          <w:szCs w:val="21"/>
        </w:rPr>
        <w:t>表</w:t>
      </w:r>
      <w:r>
        <w:rPr>
          <w:color w:val="auto"/>
          <w:position w:val="0"/>
          <w:sz w:val="21"/>
          <w:szCs w:val="21"/>
        </w:rPr>
        <w:t>1</w:t>
      </w:r>
      <w:r>
        <w:rPr>
          <w:rFonts w:hint="eastAsia"/>
          <w:color w:val="auto"/>
          <w:position w:val="0"/>
          <w:sz w:val="21"/>
          <w:szCs w:val="21"/>
        </w:rPr>
        <w:t>复试流程、时间安排及注意事项</w:t>
      </w:r>
    </w:p>
    <w:tbl>
      <w:tblPr>
        <w:tblStyle w:val="6"/>
        <w:tblW w:w="9595" w:type="dxa"/>
        <w:jc w:val="center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26"/>
        <w:gridCol w:w="1559"/>
        <w:gridCol w:w="2002"/>
        <w:gridCol w:w="2348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line="30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复试项目</w:t>
            </w:r>
          </w:p>
        </w:tc>
        <w:tc>
          <w:tcPr>
            <w:tcW w:w="2126" w:type="dxa"/>
          </w:tcPr>
          <w:p>
            <w:pPr>
              <w:spacing w:line="30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559" w:type="dxa"/>
          </w:tcPr>
          <w:p>
            <w:pPr>
              <w:spacing w:line="30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地点</w:t>
            </w:r>
          </w:p>
        </w:tc>
        <w:tc>
          <w:tcPr>
            <w:tcW w:w="2002" w:type="dxa"/>
          </w:tcPr>
          <w:p>
            <w:pPr>
              <w:spacing w:line="30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内容</w:t>
            </w:r>
          </w:p>
        </w:tc>
        <w:tc>
          <w:tcPr>
            <w:tcW w:w="2348" w:type="dxa"/>
          </w:tcPr>
          <w:p>
            <w:pPr>
              <w:spacing w:line="30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注意事项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300" w:lineRule="auto"/>
              <w:rPr>
                <w:color w:val="1F1F1F"/>
                <w:position w:val="0"/>
                <w:sz w:val="21"/>
                <w:szCs w:val="21"/>
              </w:rPr>
            </w:pPr>
            <w:r>
              <w:rPr>
                <w:color w:val="1F1F1F"/>
                <w:position w:val="0"/>
                <w:sz w:val="21"/>
                <w:szCs w:val="21"/>
              </w:rPr>
              <w:t>1.</w:t>
            </w:r>
            <w:r>
              <w:rPr>
                <w:rFonts w:hint="eastAsia"/>
                <w:color w:val="1F1F1F"/>
                <w:position w:val="0"/>
                <w:sz w:val="21"/>
                <w:szCs w:val="21"/>
              </w:rPr>
              <w:t>报到及资格审查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z w:val="21"/>
                <w:szCs w:val="21"/>
              </w:rPr>
              <w:t>10</w:t>
            </w:r>
            <w:r>
              <w:rPr>
                <w:rFonts w:hint="eastAsia"/>
                <w:color w:val="auto"/>
                <w:sz w:val="21"/>
                <w:szCs w:val="21"/>
              </w:rPr>
              <w:t>日（周三）</w:t>
            </w:r>
          </w:p>
          <w:p>
            <w:pPr>
              <w:spacing w:line="300" w:lineRule="auto"/>
              <w:ind w:left="211" w:leftChars="96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9:00-9:30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红桥丁字沽校区（北院）专硕中心教室</w:t>
            </w:r>
          </w:p>
          <w:p>
            <w:pPr>
              <w:spacing w:line="30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（红桥区丁字沽一号路</w:t>
            </w:r>
            <w:r>
              <w:rPr>
                <w:color w:val="auto"/>
                <w:sz w:val="21"/>
                <w:szCs w:val="21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号）</w:t>
            </w:r>
          </w:p>
        </w:tc>
        <w:tc>
          <w:tcPr>
            <w:tcW w:w="2002" w:type="dxa"/>
            <w:vAlign w:val="center"/>
          </w:tcPr>
          <w:p>
            <w:pPr>
              <w:spacing w:line="300" w:lineRule="auto"/>
              <w:jc w:val="left"/>
              <w:rPr>
                <w:color w:val="1F1F1F"/>
                <w:position w:val="0"/>
                <w:sz w:val="21"/>
                <w:szCs w:val="21"/>
              </w:rPr>
            </w:pPr>
            <w:r>
              <w:rPr>
                <w:color w:val="1F1F1F"/>
                <w:position w:val="0"/>
                <w:sz w:val="21"/>
                <w:szCs w:val="21"/>
              </w:rPr>
              <w:t>1.</w:t>
            </w:r>
            <w:r>
              <w:rPr>
                <w:rFonts w:hint="eastAsia"/>
                <w:color w:val="auto"/>
                <w:sz w:val="21"/>
                <w:szCs w:val="21"/>
              </w:rPr>
              <w:t>领取复试通知书</w:t>
            </w:r>
          </w:p>
          <w:p>
            <w:pPr>
              <w:spacing w:line="300" w:lineRule="auto"/>
              <w:jc w:val="left"/>
              <w:rPr>
                <w:color w:val="1F1F1F"/>
                <w:position w:val="0"/>
                <w:sz w:val="21"/>
                <w:szCs w:val="21"/>
              </w:rPr>
            </w:pPr>
            <w:r>
              <w:rPr>
                <w:color w:val="1F1F1F"/>
                <w:position w:val="0"/>
                <w:sz w:val="21"/>
                <w:szCs w:val="21"/>
              </w:rPr>
              <w:t>2.</w:t>
            </w:r>
            <w:r>
              <w:rPr>
                <w:rFonts w:hint="eastAsia"/>
                <w:color w:val="1F1F1F"/>
                <w:position w:val="0"/>
                <w:sz w:val="21"/>
                <w:szCs w:val="21"/>
              </w:rPr>
              <w:t>提交相关资料</w:t>
            </w:r>
          </w:p>
          <w:p>
            <w:pPr>
              <w:spacing w:line="300" w:lineRule="auto"/>
              <w:rPr>
                <w:color w:val="1F1F1F"/>
                <w:position w:val="0"/>
                <w:sz w:val="21"/>
                <w:szCs w:val="21"/>
              </w:rPr>
            </w:pPr>
            <w:r>
              <w:rPr>
                <w:color w:val="1F1F1F"/>
                <w:position w:val="0"/>
                <w:sz w:val="21"/>
                <w:szCs w:val="21"/>
              </w:rPr>
              <w:t>3.</w:t>
            </w:r>
            <w:r>
              <w:rPr>
                <w:rFonts w:hint="eastAsia"/>
                <w:color w:val="1F1F1F"/>
                <w:position w:val="0"/>
                <w:sz w:val="21"/>
                <w:szCs w:val="21"/>
              </w:rPr>
              <w:t>信息确认及图像采集</w:t>
            </w:r>
          </w:p>
        </w:tc>
        <w:tc>
          <w:tcPr>
            <w:tcW w:w="2348" w:type="dxa"/>
          </w:tcPr>
          <w:p>
            <w:pPr>
              <w:spacing w:line="30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</w:t>
            </w:r>
            <w:r>
              <w:rPr>
                <w:rFonts w:hint="eastAsia"/>
                <w:color w:val="auto"/>
                <w:sz w:val="21"/>
                <w:szCs w:val="21"/>
              </w:rPr>
              <w:t>相关资料见表后内容</w:t>
            </w:r>
          </w:p>
          <w:p>
            <w:pPr>
              <w:spacing w:line="30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</w:t>
            </w:r>
            <w:r>
              <w:rPr>
                <w:rFonts w:hint="eastAsia"/>
                <w:color w:val="auto"/>
                <w:position w:val="0"/>
                <w:sz w:val="21"/>
                <w:szCs w:val="21"/>
              </w:rPr>
              <w:t>经管学院</w:t>
            </w:r>
            <w:r>
              <w:rPr>
                <w:color w:val="auto"/>
                <w:position w:val="0"/>
                <w:sz w:val="21"/>
                <w:szCs w:val="21"/>
              </w:rPr>
              <w:t>MF</w:t>
            </w:r>
            <w:r>
              <w:rPr>
                <w:rFonts w:hint="eastAsia"/>
                <w:color w:val="auto"/>
                <w:position w:val="0"/>
                <w:sz w:val="21"/>
                <w:szCs w:val="21"/>
              </w:rPr>
              <w:t>教育中心负责审查考生资格，经资格审查符合规定要求的考生，准予参加复试。资格审查不合格的，不再参加后续的复试。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300" w:lineRule="auto"/>
              <w:rPr>
                <w:color w:val="1F1F1F"/>
                <w:position w:val="0"/>
                <w:sz w:val="21"/>
                <w:szCs w:val="21"/>
              </w:rPr>
            </w:pPr>
            <w:r>
              <w:rPr>
                <w:color w:val="1F1F1F"/>
                <w:position w:val="0"/>
                <w:sz w:val="21"/>
                <w:szCs w:val="21"/>
              </w:rPr>
              <w:t>2.</w:t>
            </w:r>
            <w:r>
              <w:rPr>
                <w:rFonts w:hint="eastAsia"/>
                <w:color w:val="1F1F1F"/>
                <w:position w:val="0"/>
                <w:sz w:val="21"/>
                <w:szCs w:val="21"/>
              </w:rPr>
              <w:t>综合面试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z w:val="21"/>
                <w:szCs w:val="21"/>
              </w:rPr>
              <w:t>10</w:t>
            </w:r>
            <w:r>
              <w:rPr>
                <w:rFonts w:hint="eastAsia"/>
                <w:color w:val="auto"/>
                <w:sz w:val="21"/>
                <w:szCs w:val="21"/>
              </w:rPr>
              <w:t>日（周三）</w:t>
            </w:r>
          </w:p>
          <w:p>
            <w:pPr>
              <w:spacing w:line="300" w:lineRule="auto"/>
              <w:ind w:left="211" w:leftChars="96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9:30</w:t>
            </w:r>
            <w:r>
              <w:rPr>
                <w:rFonts w:hint="eastAsia"/>
                <w:color w:val="auto"/>
                <w:sz w:val="21"/>
                <w:szCs w:val="21"/>
              </w:rPr>
              <w:t>开始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300" w:lineRule="auto"/>
              <w:rPr>
                <w:color w:val="1F1F1F"/>
                <w:position w:val="0"/>
                <w:sz w:val="21"/>
                <w:szCs w:val="21"/>
              </w:rPr>
            </w:pPr>
            <w:r>
              <w:rPr>
                <w:color w:val="1F1F1F"/>
                <w:position w:val="0"/>
                <w:sz w:val="21"/>
                <w:szCs w:val="21"/>
              </w:rPr>
              <w:t>1.</w:t>
            </w:r>
            <w:r>
              <w:rPr>
                <w:rFonts w:hint="eastAsia"/>
                <w:color w:val="1F1F1F"/>
                <w:position w:val="0"/>
                <w:sz w:val="21"/>
                <w:szCs w:val="21"/>
              </w:rPr>
              <w:t>考生自我介绍</w:t>
            </w:r>
          </w:p>
          <w:p>
            <w:pPr>
              <w:spacing w:line="300" w:lineRule="auto"/>
              <w:rPr>
                <w:color w:val="1F1F1F"/>
                <w:position w:val="0"/>
                <w:sz w:val="21"/>
                <w:szCs w:val="21"/>
              </w:rPr>
            </w:pPr>
            <w:r>
              <w:rPr>
                <w:color w:val="1F1F1F"/>
                <w:position w:val="0"/>
                <w:sz w:val="21"/>
                <w:szCs w:val="21"/>
              </w:rPr>
              <w:t>2.</w:t>
            </w:r>
            <w:r>
              <w:rPr>
                <w:rFonts w:hint="eastAsia"/>
                <w:color w:val="1F1F1F"/>
                <w:position w:val="0"/>
                <w:sz w:val="21"/>
                <w:szCs w:val="21"/>
              </w:rPr>
              <w:t>综合素质考核</w:t>
            </w:r>
          </w:p>
          <w:p>
            <w:pPr>
              <w:spacing w:line="300" w:lineRule="auto"/>
              <w:rPr>
                <w:color w:val="1F1F1F"/>
                <w:position w:val="0"/>
                <w:sz w:val="21"/>
                <w:szCs w:val="21"/>
              </w:rPr>
            </w:pPr>
            <w:r>
              <w:rPr>
                <w:color w:val="1F1F1F"/>
                <w:position w:val="0"/>
                <w:sz w:val="21"/>
                <w:szCs w:val="21"/>
              </w:rPr>
              <w:t>3.</w:t>
            </w:r>
            <w:r>
              <w:rPr>
                <w:rFonts w:hint="eastAsia"/>
                <w:color w:val="1F1F1F"/>
                <w:position w:val="0"/>
                <w:sz w:val="21"/>
                <w:szCs w:val="21"/>
              </w:rPr>
              <w:t>专业知识考核</w:t>
            </w:r>
          </w:p>
          <w:p>
            <w:pPr>
              <w:spacing w:line="300" w:lineRule="auto"/>
              <w:rPr>
                <w:color w:val="1F1F1F"/>
                <w:position w:val="0"/>
                <w:sz w:val="21"/>
                <w:szCs w:val="21"/>
              </w:rPr>
            </w:pPr>
            <w:r>
              <w:rPr>
                <w:rFonts w:hint="eastAsia"/>
                <w:color w:val="1F1F1F"/>
                <w:position w:val="0"/>
                <w:sz w:val="21"/>
                <w:szCs w:val="21"/>
              </w:rPr>
              <w:t>每人不少于</w:t>
            </w:r>
            <w:r>
              <w:rPr>
                <w:color w:val="1F1F1F"/>
                <w:position w:val="0"/>
                <w:sz w:val="21"/>
                <w:szCs w:val="21"/>
              </w:rPr>
              <w:t>20</w:t>
            </w:r>
            <w:r>
              <w:rPr>
                <w:rFonts w:hint="eastAsia"/>
                <w:color w:val="1F1F1F"/>
                <w:position w:val="0"/>
                <w:sz w:val="21"/>
                <w:szCs w:val="21"/>
              </w:rPr>
              <w:t>分钟</w:t>
            </w:r>
          </w:p>
        </w:tc>
        <w:tc>
          <w:tcPr>
            <w:tcW w:w="2348" w:type="dxa"/>
            <w:vMerge w:val="restart"/>
            <w:vAlign w:val="center"/>
          </w:tcPr>
          <w:p>
            <w:pPr>
              <w:spacing w:line="300" w:lineRule="auto"/>
              <w:rPr>
                <w:color w:val="1F1F1F"/>
                <w:position w:val="0"/>
                <w:sz w:val="21"/>
                <w:szCs w:val="21"/>
              </w:rPr>
            </w:pPr>
            <w:r>
              <w:rPr>
                <w:color w:val="1F1F1F"/>
                <w:position w:val="0"/>
                <w:sz w:val="21"/>
                <w:szCs w:val="21"/>
              </w:rPr>
              <w:t>1.</w:t>
            </w:r>
            <w:r>
              <w:rPr>
                <w:rFonts w:hint="eastAsia"/>
                <w:color w:val="1F1F1F"/>
                <w:position w:val="0"/>
                <w:sz w:val="21"/>
                <w:szCs w:val="21"/>
              </w:rPr>
              <w:t>考场及分组安排详见当天海报</w:t>
            </w:r>
          </w:p>
          <w:p>
            <w:pPr>
              <w:spacing w:line="300" w:lineRule="auto"/>
              <w:rPr>
                <w:color w:val="auto"/>
                <w:position w:val="0"/>
                <w:sz w:val="21"/>
                <w:szCs w:val="21"/>
              </w:rPr>
            </w:pPr>
            <w:r>
              <w:rPr>
                <w:color w:val="auto"/>
                <w:position w:val="0"/>
                <w:sz w:val="21"/>
                <w:szCs w:val="21"/>
              </w:rPr>
              <w:t>2.</w:t>
            </w:r>
            <w:r>
              <w:rPr>
                <w:rFonts w:hint="eastAsia"/>
                <w:color w:val="auto"/>
                <w:position w:val="0"/>
                <w:sz w:val="21"/>
                <w:szCs w:val="21"/>
              </w:rPr>
              <w:t>专业课笔试为闭卷，时间为</w:t>
            </w:r>
            <w:r>
              <w:rPr>
                <w:color w:val="auto"/>
                <w:position w:val="0"/>
                <w:sz w:val="21"/>
                <w:szCs w:val="21"/>
              </w:rPr>
              <w:t>120</w:t>
            </w:r>
            <w:r>
              <w:rPr>
                <w:rFonts w:hint="eastAsia"/>
                <w:color w:val="auto"/>
                <w:position w:val="0"/>
                <w:sz w:val="21"/>
                <w:szCs w:val="21"/>
              </w:rPr>
              <w:t>分钟</w:t>
            </w:r>
          </w:p>
          <w:p>
            <w:pPr>
              <w:spacing w:line="300" w:lineRule="auto"/>
              <w:rPr>
                <w:color w:val="auto"/>
                <w:position w:val="0"/>
                <w:sz w:val="21"/>
                <w:szCs w:val="21"/>
              </w:rPr>
            </w:pPr>
            <w:r>
              <w:rPr>
                <w:color w:val="auto"/>
                <w:position w:val="0"/>
                <w:sz w:val="21"/>
                <w:szCs w:val="21"/>
              </w:rPr>
              <w:t>3.</w:t>
            </w:r>
            <w:r>
              <w:rPr>
                <w:rFonts w:hint="eastAsia"/>
                <w:color w:val="auto"/>
                <w:position w:val="0"/>
                <w:sz w:val="21"/>
                <w:szCs w:val="21"/>
              </w:rPr>
              <w:t>分为若干小组对考生进行专业知识及综合素质、英语听力和口语的面试。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300" w:lineRule="auto"/>
              <w:rPr>
                <w:color w:val="1F1F1F"/>
                <w:position w:val="0"/>
                <w:sz w:val="21"/>
                <w:szCs w:val="21"/>
              </w:rPr>
            </w:pPr>
            <w:r>
              <w:rPr>
                <w:color w:val="1F1F1F"/>
                <w:position w:val="0"/>
                <w:sz w:val="21"/>
                <w:szCs w:val="21"/>
              </w:rPr>
              <w:t>3.</w:t>
            </w:r>
            <w:r>
              <w:rPr>
                <w:rFonts w:hint="eastAsia"/>
                <w:color w:val="1F1F1F"/>
                <w:position w:val="0"/>
                <w:sz w:val="21"/>
                <w:szCs w:val="21"/>
              </w:rPr>
              <w:t>英语测试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z w:val="21"/>
                <w:szCs w:val="21"/>
              </w:rPr>
              <w:t>10</w:t>
            </w:r>
            <w:r>
              <w:rPr>
                <w:rFonts w:hint="eastAsia"/>
                <w:color w:val="auto"/>
                <w:sz w:val="21"/>
                <w:szCs w:val="21"/>
              </w:rPr>
              <w:t>日（周三）</w:t>
            </w:r>
          </w:p>
          <w:p>
            <w:pPr>
              <w:spacing w:line="300" w:lineRule="auto"/>
              <w:ind w:left="211" w:leftChars="96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9:30</w:t>
            </w:r>
            <w:r>
              <w:rPr>
                <w:rFonts w:hint="eastAsia"/>
                <w:color w:val="auto"/>
                <w:sz w:val="21"/>
                <w:szCs w:val="21"/>
              </w:rPr>
              <w:t>开始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300" w:lineRule="auto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听力、口试，每人约</w:t>
            </w:r>
            <w:r>
              <w:rPr>
                <w:color w:val="auto"/>
                <w:sz w:val="21"/>
                <w:szCs w:val="21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</w:rPr>
              <w:t>分钟</w:t>
            </w:r>
          </w:p>
        </w:tc>
        <w:tc>
          <w:tcPr>
            <w:tcW w:w="2348" w:type="dxa"/>
            <w:vMerge w:val="continue"/>
          </w:tcPr>
          <w:p>
            <w:pPr>
              <w:spacing w:line="300" w:lineRule="auto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300" w:lineRule="auto"/>
              <w:rPr>
                <w:color w:val="1F1F1F"/>
                <w:position w:val="0"/>
                <w:sz w:val="21"/>
                <w:szCs w:val="21"/>
              </w:rPr>
            </w:pPr>
            <w:r>
              <w:rPr>
                <w:color w:val="1F1F1F"/>
                <w:position w:val="0"/>
                <w:sz w:val="21"/>
                <w:szCs w:val="21"/>
              </w:rPr>
              <w:t>4.</w:t>
            </w:r>
            <w:r>
              <w:rPr>
                <w:rFonts w:hint="eastAsia"/>
                <w:color w:val="1F1F1F"/>
                <w:position w:val="0"/>
                <w:sz w:val="21"/>
                <w:szCs w:val="21"/>
              </w:rPr>
              <w:t>专业课笔试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z w:val="21"/>
                <w:szCs w:val="21"/>
              </w:rPr>
              <w:t>10</w:t>
            </w:r>
            <w:r>
              <w:rPr>
                <w:rFonts w:hint="eastAsia"/>
                <w:color w:val="auto"/>
                <w:sz w:val="21"/>
                <w:szCs w:val="21"/>
              </w:rPr>
              <w:t>日（周三）</w:t>
            </w:r>
          </w:p>
          <w:p>
            <w:pPr>
              <w:spacing w:line="30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14:00—16:00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300" w:lineRule="auto"/>
              <w:jc w:val="center"/>
              <w:rPr>
                <w:color w:val="1F1F1F"/>
                <w:position w:val="0"/>
                <w:sz w:val="21"/>
                <w:szCs w:val="21"/>
              </w:rPr>
            </w:pPr>
            <w:r>
              <w:rPr>
                <w:rFonts w:hint="eastAsia"/>
                <w:color w:val="1F1F1F"/>
                <w:position w:val="0"/>
                <w:sz w:val="21"/>
                <w:szCs w:val="21"/>
              </w:rPr>
              <w:t>专业课复试课程为《投资学》</w:t>
            </w:r>
          </w:p>
        </w:tc>
        <w:tc>
          <w:tcPr>
            <w:tcW w:w="2348" w:type="dxa"/>
            <w:vMerge w:val="continue"/>
          </w:tcPr>
          <w:p>
            <w:pPr>
              <w:spacing w:line="300" w:lineRule="auto"/>
              <w:rPr>
                <w:color w:val="auto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ind w:firstLine="480" w:firstLineChars="200"/>
        <w:rPr>
          <w:color w:val="auto"/>
          <w:position w:val="0"/>
          <w:sz w:val="24"/>
          <w:szCs w:val="24"/>
        </w:rPr>
      </w:pPr>
      <w:r>
        <w:rPr>
          <w:rFonts w:hint="eastAsia"/>
          <w:color w:val="auto"/>
          <w:position w:val="0"/>
          <w:sz w:val="24"/>
          <w:szCs w:val="24"/>
        </w:rPr>
        <w:t>报到及资格审查需携带以下资料：</w:t>
      </w:r>
    </w:p>
    <w:p>
      <w:pPr>
        <w:widowControl/>
        <w:spacing w:line="360" w:lineRule="auto"/>
        <w:ind w:firstLine="480" w:firstLineChars="200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1.</w:t>
      </w:r>
      <w:r>
        <w:rPr>
          <w:rFonts w:hint="eastAsia"/>
          <w:color w:val="auto"/>
          <w:sz w:val="24"/>
          <w:szCs w:val="24"/>
          <w:shd w:val="clear" w:color="auto" w:fill="FFFFFF"/>
        </w:rPr>
        <w:t>准考证原件</w:t>
      </w:r>
      <w:r>
        <w:rPr>
          <w:rFonts w:hint="eastAsia"/>
          <w:color w:val="auto"/>
          <w:position w:val="0"/>
          <w:sz w:val="24"/>
          <w:szCs w:val="24"/>
        </w:rPr>
        <w:t>及复印件</w:t>
      </w:r>
      <w:r>
        <w:rPr>
          <w:rFonts w:hint="eastAsia"/>
          <w:color w:val="auto"/>
          <w:sz w:val="24"/>
          <w:szCs w:val="24"/>
          <w:shd w:val="clear" w:color="auto" w:fill="FFFFFF"/>
        </w:rPr>
        <w:t>；</w:t>
      </w:r>
    </w:p>
    <w:p>
      <w:pPr>
        <w:widowControl/>
        <w:spacing w:line="360" w:lineRule="auto"/>
        <w:ind w:firstLine="480" w:firstLineChars="200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2.</w:t>
      </w:r>
      <w:r>
        <w:rPr>
          <w:rFonts w:hint="eastAsia"/>
          <w:color w:val="auto"/>
          <w:sz w:val="24"/>
          <w:szCs w:val="24"/>
          <w:shd w:val="clear" w:color="auto" w:fill="FFFFFF"/>
        </w:rPr>
        <w:t>身份证原件及复印件（复印件正面右下角自行书写复试学院、复试专业、考生编号）；</w:t>
      </w:r>
    </w:p>
    <w:p>
      <w:pPr>
        <w:widowControl/>
        <w:spacing w:line="360" w:lineRule="auto"/>
        <w:ind w:firstLine="480" w:firstLineChars="200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3.</w:t>
      </w:r>
      <w:r>
        <w:fldChar w:fldCharType="begin"/>
      </w:r>
      <w:r>
        <w:instrText xml:space="preserve"> HYPERLINK "http://yjs.hebut.edu.cn/docs/2018-03/20180306165739892598.doc" \t "_blank" </w:instrText>
      </w:r>
      <w:r>
        <w:fldChar w:fldCharType="separate"/>
      </w:r>
      <w:r>
        <w:rPr>
          <w:rStyle w:val="11"/>
          <w:rFonts w:hint="eastAsia" w:ascii="宋体" w:hAnsi="宋体"/>
          <w:color w:val="auto"/>
          <w:sz w:val="24"/>
          <w:szCs w:val="24"/>
          <w:shd w:val="clear" w:color="auto" w:fill="FFFFFF"/>
        </w:rPr>
        <w:t>政审表原件</w:t>
      </w:r>
      <w:r>
        <w:rPr>
          <w:rStyle w:val="11"/>
          <w:rFonts w:hint="eastAsia" w:ascii="宋体" w:hAnsi="宋体"/>
          <w:color w:val="auto"/>
          <w:sz w:val="24"/>
          <w:szCs w:val="24"/>
          <w:shd w:val="clear" w:color="auto" w:fill="FFFFFF"/>
        </w:rPr>
        <w:fldChar w:fldCharType="end"/>
      </w:r>
      <w:r>
        <w:rPr>
          <w:rFonts w:hint="eastAsia"/>
          <w:color w:val="auto"/>
          <w:sz w:val="24"/>
          <w:szCs w:val="24"/>
          <w:shd w:val="clear" w:color="auto" w:fill="FFFFFF"/>
        </w:rPr>
        <w:t>；</w:t>
      </w:r>
    </w:p>
    <w:p>
      <w:pPr>
        <w:widowControl/>
        <w:spacing w:line="360" w:lineRule="auto"/>
        <w:ind w:firstLine="480" w:firstLineChars="200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4.</w:t>
      </w:r>
      <w:r>
        <w:rPr>
          <w:rFonts w:hint="eastAsia"/>
          <w:color w:val="auto"/>
          <w:sz w:val="24"/>
          <w:szCs w:val="24"/>
          <w:shd w:val="clear" w:color="auto" w:fill="FFFFFF"/>
        </w:rPr>
        <w:t>大学成绩单原件（往届生可提供大学成绩单复印件，须加盖档案管理部门公章）；</w:t>
      </w:r>
    </w:p>
    <w:p>
      <w:pPr>
        <w:widowControl/>
        <w:spacing w:line="360" w:lineRule="auto"/>
        <w:ind w:firstLine="480" w:firstLineChars="200"/>
        <w:rPr>
          <w:color w:val="auto"/>
          <w:position w:val="0"/>
          <w:sz w:val="24"/>
          <w:szCs w:val="24"/>
        </w:rPr>
      </w:pPr>
      <w:r>
        <w:rPr>
          <w:color w:val="auto"/>
          <w:sz w:val="24"/>
          <w:szCs w:val="24"/>
          <w:shd w:val="clear" w:color="auto" w:fill="FFFFFF"/>
        </w:rPr>
        <w:t>5.</w:t>
      </w:r>
      <w:r>
        <w:rPr>
          <w:rFonts w:hint="eastAsia"/>
          <w:color w:val="auto"/>
          <w:sz w:val="24"/>
          <w:szCs w:val="24"/>
          <w:shd w:val="clear" w:color="auto" w:fill="FFFFFF"/>
        </w:rPr>
        <w:t>应届生提供学生证原件及《教育部学籍在线验证报告》；往届生提供毕业证和学位证原件、复印件及《教育部学历证书电子备案表》</w:t>
      </w:r>
      <w:r>
        <w:rPr>
          <w:rFonts w:hint="eastAsia"/>
          <w:color w:val="333333"/>
          <w:sz w:val="24"/>
          <w:szCs w:val="24"/>
          <w:shd w:val="clear" w:color="auto" w:fill="FFFFFF"/>
        </w:rPr>
        <w:t>。</w:t>
      </w:r>
      <w:bookmarkStart w:id="0" w:name="_GoBack"/>
      <w:bookmarkEnd w:id="0"/>
    </w:p>
    <w:p>
      <w:pPr>
        <w:widowControl/>
        <w:spacing w:line="360" w:lineRule="auto"/>
        <w:ind w:firstLine="472" w:firstLineChars="196"/>
        <w:rPr>
          <w:bCs/>
          <w:color w:val="auto"/>
          <w:position w:val="0"/>
          <w:sz w:val="24"/>
          <w:szCs w:val="24"/>
        </w:rPr>
      </w:pPr>
      <w:r>
        <w:rPr>
          <w:rFonts w:hint="eastAsia"/>
          <w:b/>
          <w:bCs/>
          <w:color w:val="auto"/>
          <w:position w:val="0"/>
          <w:sz w:val="24"/>
          <w:szCs w:val="24"/>
        </w:rPr>
        <w:t>提醒事项</w:t>
      </w:r>
      <w:r>
        <w:rPr>
          <w:rFonts w:hint="eastAsia"/>
          <w:bCs/>
          <w:color w:val="auto"/>
          <w:position w:val="0"/>
          <w:sz w:val="24"/>
          <w:szCs w:val="24"/>
        </w:rPr>
        <w:t>：经河北省物价局核准，我校</w:t>
      </w:r>
      <w:r>
        <w:rPr>
          <w:bCs/>
          <w:color w:val="auto"/>
          <w:position w:val="0"/>
          <w:sz w:val="24"/>
          <w:szCs w:val="24"/>
        </w:rPr>
        <w:t>2019</w:t>
      </w:r>
      <w:r>
        <w:rPr>
          <w:rFonts w:hint="eastAsia"/>
          <w:bCs/>
          <w:color w:val="auto"/>
          <w:position w:val="0"/>
          <w:sz w:val="24"/>
          <w:szCs w:val="24"/>
        </w:rPr>
        <w:t>级</w:t>
      </w:r>
      <w:r>
        <w:rPr>
          <w:rFonts w:hint="eastAsia"/>
          <w:color w:val="auto"/>
          <w:position w:val="0"/>
          <w:sz w:val="24"/>
          <w:szCs w:val="24"/>
        </w:rPr>
        <w:t>金融硕士</w:t>
      </w:r>
      <w:r>
        <w:rPr>
          <w:rFonts w:ascii="宋体" w:hAnsi="宋体"/>
          <w:color w:val="auto"/>
          <w:position w:val="0"/>
          <w:sz w:val="24"/>
          <w:szCs w:val="24"/>
        </w:rPr>
        <w:t>(</w:t>
      </w:r>
      <w:r>
        <w:rPr>
          <w:rFonts w:hint="eastAsia"/>
          <w:color w:val="auto"/>
          <w:position w:val="0"/>
          <w:sz w:val="24"/>
          <w:szCs w:val="24"/>
        </w:rPr>
        <w:t>专业学位</w:t>
      </w:r>
      <w:r>
        <w:rPr>
          <w:rFonts w:ascii="宋体" w:hAnsi="宋体"/>
          <w:color w:val="auto"/>
          <w:position w:val="0"/>
          <w:sz w:val="24"/>
          <w:szCs w:val="24"/>
        </w:rPr>
        <w:t>)</w:t>
      </w:r>
      <w:r>
        <w:rPr>
          <w:rFonts w:hint="eastAsia"/>
          <w:color w:val="auto"/>
          <w:position w:val="0"/>
          <w:sz w:val="24"/>
          <w:szCs w:val="24"/>
        </w:rPr>
        <w:t>研究生</w:t>
      </w:r>
      <w:r>
        <w:rPr>
          <w:rFonts w:hint="eastAsia"/>
          <w:bCs/>
          <w:color w:val="auto"/>
          <w:position w:val="0"/>
          <w:sz w:val="24"/>
          <w:szCs w:val="24"/>
        </w:rPr>
        <w:t>学费总额为</w:t>
      </w:r>
      <w:r>
        <w:rPr>
          <w:bCs/>
          <w:color w:val="auto"/>
          <w:position w:val="0"/>
          <w:sz w:val="24"/>
          <w:szCs w:val="24"/>
        </w:rPr>
        <w:t>6</w:t>
      </w:r>
      <w:r>
        <w:rPr>
          <w:rFonts w:hint="eastAsia"/>
          <w:bCs/>
          <w:color w:val="auto"/>
          <w:position w:val="0"/>
          <w:sz w:val="24"/>
          <w:szCs w:val="24"/>
        </w:rPr>
        <w:t>万元，学制</w:t>
      </w:r>
      <w:r>
        <w:rPr>
          <w:bCs/>
          <w:color w:val="auto"/>
          <w:position w:val="0"/>
          <w:sz w:val="24"/>
          <w:szCs w:val="24"/>
        </w:rPr>
        <w:t>2.5</w:t>
      </w:r>
      <w:r>
        <w:rPr>
          <w:rFonts w:hint="eastAsia"/>
          <w:bCs/>
          <w:color w:val="auto"/>
          <w:position w:val="0"/>
          <w:sz w:val="24"/>
          <w:szCs w:val="24"/>
        </w:rPr>
        <w:t>年。学费可以分两次缴纳。</w:t>
      </w: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ACA"/>
    <w:rsid w:val="00001B06"/>
    <w:rsid w:val="000045D0"/>
    <w:rsid w:val="00015943"/>
    <w:rsid w:val="00024CC8"/>
    <w:rsid w:val="00026D96"/>
    <w:rsid w:val="00027CDE"/>
    <w:rsid w:val="000465CE"/>
    <w:rsid w:val="000467FE"/>
    <w:rsid w:val="00061F03"/>
    <w:rsid w:val="00064237"/>
    <w:rsid w:val="000727BA"/>
    <w:rsid w:val="000823C4"/>
    <w:rsid w:val="00082A2C"/>
    <w:rsid w:val="000B681C"/>
    <w:rsid w:val="000C639D"/>
    <w:rsid w:val="000D2FB3"/>
    <w:rsid w:val="000D4413"/>
    <w:rsid w:val="000E358C"/>
    <w:rsid w:val="000F0763"/>
    <w:rsid w:val="000F65C3"/>
    <w:rsid w:val="00102D2C"/>
    <w:rsid w:val="001227A3"/>
    <w:rsid w:val="001250AA"/>
    <w:rsid w:val="00126EF3"/>
    <w:rsid w:val="00133D04"/>
    <w:rsid w:val="001505C7"/>
    <w:rsid w:val="0016631D"/>
    <w:rsid w:val="00177B94"/>
    <w:rsid w:val="00180D93"/>
    <w:rsid w:val="00187E83"/>
    <w:rsid w:val="00190BEC"/>
    <w:rsid w:val="00191B64"/>
    <w:rsid w:val="0019223D"/>
    <w:rsid w:val="001924B9"/>
    <w:rsid w:val="001932D0"/>
    <w:rsid w:val="00195734"/>
    <w:rsid w:val="001B24FB"/>
    <w:rsid w:val="001B2786"/>
    <w:rsid w:val="001B70EA"/>
    <w:rsid w:val="001C0F6A"/>
    <w:rsid w:val="001C1068"/>
    <w:rsid w:val="001D73C1"/>
    <w:rsid w:val="001E4723"/>
    <w:rsid w:val="001F080A"/>
    <w:rsid w:val="001F17E1"/>
    <w:rsid w:val="00212670"/>
    <w:rsid w:val="00214F91"/>
    <w:rsid w:val="00223E19"/>
    <w:rsid w:val="00253E1E"/>
    <w:rsid w:val="0026007C"/>
    <w:rsid w:val="00262C7F"/>
    <w:rsid w:val="00280D29"/>
    <w:rsid w:val="00283896"/>
    <w:rsid w:val="002A2714"/>
    <w:rsid w:val="002A285C"/>
    <w:rsid w:val="002C3D8C"/>
    <w:rsid w:val="002C5A46"/>
    <w:rsid w:val="002C65E2"/>
    <w:rsid w:val="002D463C"/>
    <w:rsid w:val="002E41A1"/>
    <w:rsid w:val="00305DA0"/>
    <w:rsid w:val="003131EF"/>
    <w:rsid w:val="00316B29"/>
    <w:rsid w:val="003359C3"/>
    <w:rsid w:val="00336393"/>
    <w:rsid w:val="00341551"/>
    <w:rsid w:val="0035319A"/>
    <w:rsid w:val="00355D29"/>
    <w:rsid w:val="00355DCB"/>
    <w:rsid w:val="00361E60"/>
    <w:rsid w:val="00374D3A"/>
    <w:rsid w:val="003805B6"/>
    <w:rsid w:val="003850F5"/>
    <w:rsid w:val="0039224E"/>
    <w:rsid w:val="003942F3"/>
    <w:rsid w:val="003C1A8E"/>
    <w:rsid w:val="003C24C5"/>
    <w:rsid w:val="003C7A7C"/>
    <w:rsid w:val="003E5C31"/>
    <w:rsid w:val="0041192A"/>
    <w:rsid w:val="00414476"/>
    <w:rsid w:val="004241E1"/>
    <w:rsid w:val="0042780E"/>
    <w:rsid w:val="00431BF6"/>
    <w:rsid w:val="004332F5"/>
    <w:rsid w:val="00446562"/>
    <w:rsid w:val="0045124A"/>
    <w:rsid w:val="0045556B"/>
    <w:rsid w:val="00466FD4"/>
    <w:rsid w:val="0047041B"/>
    <w:rsid w:val="00470F20"/>
    <w:rsid w:val="00472AAF"/>
    <w:rsid w:val="00473E1D"/>
    <w:rsid w:val="004A1209"/>
    <w:rsid w:val="004A2FEA"/>
    <w:rsid w:val="004A5CC3"/>
    <w:rsid w:val="004B7842"/>
    <w:rsid w:val="004C5E36"/>
    <w:rsid w:val="004D5449"/>
    <w:rsid w:val="004E2F50"/>
    <w:rsid w:val="004F106D"/>
    <w:rsid w:val="004F65F0"/>
    <w:rsid w:val="00507DD9"/>
    <w:rsid w:val="005123CE"/>
    <w:rsid w:val="00513D45"/>
    <w:rsid w:val="005221B9"/>
    <w:rsid w:val="00533158"/>
    <w:rsid w:val="0054567E"/>
    <w:rsid w:val="005551A4"/>
    <w:rsid w:val="0055588C"/>
    <w:rsid w:val="00556301"/>
    <w:rsid w:val="0056403A"/>
    <w:rsid w:val="0056552F"/>
    <w:rsid w:val="00565978"/>
    <w:rsid w:val="00566920"/>
    <w:rsid w:val="00585C99"/>
    <w:rsid w:val="00594FF4"/>
    <w:rsid w:val="00596757"/>
    <w:rsid w:val="005A514B"/>
    <w:rsid w:val="005D41E5"/>
    <w:rsid w:val="005E1D40"/>
    <w:rsid w:val="00600184"/>
    <w:rsid w:val="00601D95"/>
    <w:rsid w:val="00616E47"/>
    <w:rsid w:val="00623833"/>
    <w:rsid w:val="00623A7B"/>
    <w:rsid w:val="006311F6"/>
    <w:rsid w:val="00635A26"/>
    <w:rsid w:val="006420D6"/>
    <w:rsid w:val="00697894"/>
    <w:rsid w:val="006A02E0"/>
    <w:rsid w:val="006A2455"/>
    <w:rsid w:val="006A295C"/>
    <w:rsid w:val="006A7DFF"/>
    <w:rsid w:val="006B0D06"/>
    <w:rsid w:val="006B1266"/>
    <w:rsid w:val="006D2E33"/>
    <w:rsid w:val="006D3397"/>
    <w:rsid w:val="006E1FFB"/>
    <w:rsid w:val="007129AF"/>
    <w:rsid w:val="00713EF9"/>
    <w:rsid w:val="0072327D"/>
    <w:rsid w:val="007318F9"/>
    <w:rsid w:val="00741768"/>
    <w:rsid w:val="00745920"/>
    <w:rsid w:val="00757F6B"/>
    <w:rsid w:val="00773BF2"/>
    <w:rsid w:val="00785082"/>
    <w:rsid w:val="007B355C"/>
    <w:rsid w:val="007B6869"/>
    <w:rsid w:val="007C3D1A"/>
    <w:rsid w:val="007D4E53"/>
    <w:rsid w:val="007D5AA8"/>
    <w:rsid w:val="007E7642"/>
    <w:rsid w:val="007E7FCC"/>
    <w:rsid w:val="007F2FDE"/>
    <w:rsid w:val="007F5C4A"/>
    <w:rsid w:val="008115B2"/>
    <w:rsid w:val="008318D6"/>
    <w:rsid w:val="00870605"/>
    <w:rsid w:val="0087180E"/>
    <w:rsid w:val="00874C97"/>
    <w:rsid w:val="00885529"/>
    <w:rsid w:val="008858D9"/>
    <w:rsid w:val="008905AD"/>
    <w:rsid w:val="00891980"/>
    <w:rsid w:val="00893B9F"/>
    <w:rsid w:val="008A48BF"/>
    <w:rsid w:val="008A5F3D"/>
    <w:rsid w:val="008A76F8"/>
    <w:rsid w:val="008C728F"/>
    <w:rsid w:val="008D2974"/>
    <w:rsid w:val="008F71B7"/>
    <w:rsid w:val="00902726"/>
    <w:rsid w:val="0091590A"/>
    <w:rsid w:val="00924DB0"/>
    <w:rsid w:val="0092538C"/>
    <w:rsid w:val="009305F5"/>
    <w:rsid w:val="0096306C"/>
    <w:rsid w:val="00967CF0"/>
    <w:rsid w:val="00971649"/>
    <w:rsid w:val="0098567E"/>
    <w:rsid w:val="00991F9E"/>
    <w:rsid w:val="009A6ECB"/>
    <w:rsid w:val="009B15CA"/>
    <w:rsid w:val="009B3A4E"/>
    <w:rsid w:val="009B6433"/>
    <w:rsid w:val="009C428C"/>
    <w:rsid w:val="009C46C7"/>
    <w:rsid w:val="009D24DA"/>
    <w:rsid w:val="009E75F0"/>
    <w:rsid w:val="009F099F"/>
    <w:rsid w:val="00A044F8"/>
    <w:rsid w:val="00A36DDB"/>
    <w:rsid w:val="00A42B0A"/>
    <w:rsid w:val="00A464D3"/>
    <w:rsid w:val="00A47942"/>
    <w:rsid w:val="00A65F6F"/>
    <w:rsid w:val="00A74BC1"/>
    <w:rsid w:val="00A827BD"/>
    <w:rsid w:val="00A84E57"/>
    <w:rsid w:val="00A86E4B"/>
    <w:rsid w:val="00A871A2"/>
    <w:rsid w:val="00A90ACA"/>
    <w:rsid w:val="00A93D0F"/>
    <w:rsid w:val="00AA61B9"/>
    <w:rsid w:val="00AB5391"/>
    <w:rsid w:val="00AB562A"/>
    <w:rsid w:val="00AC307D"/>
    <w:rsid w:val="00AC6158"/>
    <w:rsid w:val="00AC7CD9"/>
    <w:rsid w:val="00B32E23"/>
    <w:rsid w:val="00B34F0E"/>
    <w:rsid w:val="00B44305"/>
    <w:rsid w:val="00B45A31"/>
    <w:rsid w:val="00B6461B"/>
    <w:rsid w:val="00B914EE"/>
    <w:rsid w:val="00B9185C"/>
    <w:rsid w:val="00B930B0"/>
    <w:rsid w:val="00BA1574"/>
    <w:rsid w:val="00BE7D5F"/>
    <w:rsid w:val="00C00218"/>
    <w:rsid w:val="00C04CE6"/>
    <w:rsid w:val="00C05EB7"/>
    <w:rsid w:val="00C05F36"/>
    <w:rsid w:val="00C232CF"/>
    <w:rsid w:val="00C25D4C"/>
    <w:rsid w:val="00C3056B"/>
    <w:rsid w:val="00C80756"/>
    <w:rsid w:val="00C82D2F"/>
    <w:rsid w:val="00C857B8"/>
    <w:rsid w:val="00C87118"/>
    <w:rsid w:val="00C929B5"/>
    <w:rsid w:val="00CA1648"/>
    <w:rsid w:val="00CA2CFD"/>
    <w:rsid w:val="00CA4723"/>
    <w:rsid w:val="00CB1B32"/>
    <w:rsid w:val="00CB5A9D"/>
    <w:rsid w:val="00CB6526"/>
    <w:rsid w:val="00CD4D06"/>
    <w:rsid w:val="00CD6634"/>
    <w:rsid w:val="00CE0D20"/>
    <w:rsid w:val="00CE61F8"/>
    <w:rsid w:val="00CE6AE1"/>
    <w:rsid w:val="00D0675B"/>
    <w:rsid w:val="00D21075"/>
    <w:rsid w:val="00D25608"/>
    <w:rsid w:val="00D45CB8"/>
    <w:rsid w:val="00D66417"/>
    <w:rsid w:val="00D66622"/>
    <w:rsid w:val="00D72E12"/>
    <w:rsid w:val="00D75337"/>
    <w:rsid w:val="00D8113D"/>
    <w:rsid w:val="00DB3679"/>
    <w:rsid w:val="00DD01D8"/>
    <w:rsid w:val="00DD5182"/>
    <w:rsid w:val="00DE7BB6"/>
    <w:rsid w:val="00DF1C72"/>
    <w:rsid w:val="00DF6703"/>
    <w:rsid w:val="00E00AFD"/>
    <w:rsid w:val="00E20C50"/>
    <w:rsid w:val="00E32B39"/>
    <w:rsid w:val="00E40496"/>
    <w:rsid w:val="00E4263F"/>
    <w:rsid w:val="00E43B37"/>
    <w:rsid w:val="00E701A7"/>
    <w:rsid w:val="00E71D44"/>
    <w:rsid w:val="00EC2C28"/>
    <w:rsid w:val="00EC385D"/>
    <w:rsid w:val="00ED6D15"/>
    <w:rsid w:val="00EF3E87"/>
    <w:rsid w:val="00F16974"/>
    <w:rsid w:val="00F16C9C"/>
    <w:rsid w:val="00F16FF7"/>
    <w:rsid w:val="00F21B08"/>
    <w:rsid w:val="00F36B4D"/>
    <w:rsid w:val="00F44348"/>
    <w:rsid w:val="00F47B89"/>
    <w:rsid w:val="00F567E5"/>
    <w:rsid w:val="00F62B28"/>
    <w:rsid w:val="00F90D25"/>
    <w:rsid w:val="00FA1362"/>
    <w:rsid w:val="00FB0AAD"/>
    <w:rsid w:val="00FB2F1C"/>
    <w:rsid w:val="00FC3EDE"/>
    <w:rsid w:val="00FE1F90"/>
    <w:rsid w:val="00FE394E"/>
    <w:rsid w:val="00FF161F"/>
    <w:rsid w:val="00FF63D8"/>
    <w:rsid w:val="0F1943CE"/>
    <w:rsid w:val="26A604D3"/>
    <w:rsid w:val="59B12161"/>
    <w:rsid w:val="68A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383D36"/>
      <w:kern w:val="0"/>
      <w:position w:val="-1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color w:val="auto"/>
      <w:kern w:val="36"/>
      <w:position w:val="0"/>
      <w:sz w:val="48"/>
      <w:szCs w:val="48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rPr>
      <w:color w:val="auto"/>
      <w:position w:val="0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color w:val="auto"/>
      <w:position w:val="0"/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color w:val="auto"/>
      <w:position w:val="0"/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Emphasis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333333"/>
      <w:u w:val="none"/>
    </w:rPr>
  </w:style>
  <w:style w:type="character" w:customStyle="1" w:styleId="12">
    <w:name w:val="Heading 1 Char"/>
    <w:basedOn w:val="8"/>
    <w:link w:val="2"/>
    <w:qFormat/>
    <w:locked/>
    <w:uiPriority w:val="99"/>
    <w:rPr>
      <w:rFonts w:ascii="宋体" w:hAnsi="宋体" w:eastAsia="宋体" w:cs="Times New Roman"/>
      <w:b/>
      <w:kern w:val="36"/>
      <w:sz w:val="48"/>
    </w:rPr>
  </w:style>
  <w:style w:type="character" w:customStyle="1" w:styleId="13">
    <w:name w:val="Balloon Text Char"/>
    <w:basedOn w:val="8"/>
    <w:link w:val="3"/>
    <w:semiHidden/>
    <w:qFormat/>
    <w:locked/>
    <w:uiPriority w:val="99"/>
    <w:rPr>
      <w:rFonts w:cs="Times New Roman"/>
      <w:sz w:val="18"/>
    </w:rPr>
  </w:style>
  <w:style w:type="character" w:customStyle="1" w:styleId="14">
    <w:name w:val="Footer Char"/>
    <w:basedOn w:val="8"/>
    <w:link w:val="4"/>
    <w:qFormat/>
    <w:locked/>
    <w:uiPriority w:val="99"/>
    <w:rPr>
      <w:rFonts w:cs="Times New Roman"/>
      <w:sz w:val="18"/>
    </w:rPr>
  </w:style>
  <w:style w:type="character" w:customStyle="1" w:styleId="15">
    <w:name w:val="Header Char"/>
    <w:basedOn w:val="8"/>
    <w:link w:val="5"/>
    <w:qFormat/>
    <w:locked/>
    <w:uiPriority w:val="99"/>
    <w:rPr>
      <w:rFonts w:cs="Times New Roman"/>
      <w:sz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142</Words>
  <Characters>816</Characters>
  <Lines>0</Lines>
  <Paragraphs>0</Paragraphs>
  <TotalTime>22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2019-03-29T00:27:00Z</dcterms:created>
  <dc:creator>user</dc:creator>
  <cp:lastModifiedBy>潘家平</cp:lastModifiedBy>
  <cp:lastPrinted>2018-03-26T03:15:00Z</cp:lastPrinted>
  <dcterms:modified xsi:type="dcterms:W3CDTF">2019-04-04T07:36:08Z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