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CA" w:rsidRPr="002B7490" w:rsidRDefault="00A63C56" w:rsidP="002B7490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2B7490">
        <w:rPr>
          <w:rFonts w:ascii="宋体" w:eastAsia="宋体" w:hAnsi="宋体"/>
          <w:b/>
          <w:noProof/>
          <w:kern w:val="0"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3131185</wp:posOffset>
            </wp:positionH>
            <wp:positionV relativeFrom="paragraph">
              <wp:posOffset>16510</wp:posOffset>
            </wp:positionV>
            <wp:extent cx="2052000" cy="3069029"/>
            <wp:effectExtent l="0" t="0" r="0" b="0"/>
            <wp:wrapSquare wrapText="bothSides"/>
            <wp:docPr id="1" name="图片 1" descr="姜艳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姜艳军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2000" cy="3069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7490">
        <w:rPr>
          <w:rFonts w:ascii="宋体" w:eastAsia="宋体" w:hAnsi="宋体"/>
          <w:b/>
          <w:kern w:val="0"/>
          <w:sz w:val="18"/>
          <w:szCs w:val="18"/>
        </w:rPr>
        <w:t>姜艳军</w:t>
      </w:r>
      <w:r w:rsidRPr="002B7490">
        <w:rPr>
          <w:rFonts w:ascii="宋体" w:eastAsia="宋体" w:hAnsi="宋体"/>
          <w:kern w:val="0"/>
          <w:sz w:val="18"/>
          <w:szCs w:val="18"/>
        </w:rPr>
        <w:t>，</w:t>
      </w:r>
      <w:r w:rsidRPr="002B7490">
        <w:rPr>
          <w:rFonts w:ascii="宋体" w:eastAsia="宋体" w:hAnsi="宋体"/>
          <w:kern w:val="0"/>
          <w:sz w:val="18"/>
          <w:szCs w:val="18"/>
        </w:rPr>
        <w:t>1980</w:t>
      </w:r>
      <w:r w:rsidRPr="002B7490">
        <w:rPr>
          <w:rFonts w:ascii="宋体" w:eastAsia="宋体" w:hAnsi="宋体"/>
          <w:kern w:val="0"/>
          <w:sz w:val="18"/>
          <w:szCs w:val="18"/>
        </w:rPr>
        <w:t>年</w:t>
      </w:r>
      <w:r w:rsidRPr="002B7490">
        <w:rPr>
          <w:rFonts w:ascii="宋体" w:eastAsia="宋体" w:hAnsi="宋体"/>
          <w:kern w:val="0"/>
          <w:sz w:val="18"/>
          <w:szCs w:val="18"/>
        </w:rPr>
        <w:t>5</w:t>
      </w:r>
      <w:r w:rsidRPr="002B7490">
        <w:rPr>
          <w:rFonts w:ascii="宋体" w:eastAsia="宋体" w:hAnsi="宋体"/>
          <w:kern w:val="0"/>
          <w:sz w:val="18"/>
          <w:szCs w:val="18"/>
        </w:rPr>
        <w:t>月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出生</w:t>
      </w:r>
      <w:r w:rsidRPr="002B7490">
        <w:rPr>
          <w:rFonts w:ascii="宋体" w:eastAsia="宋体" w:hAnsi="宋体"/>
          <w:kern w:val="0"/>
          <w:sz w:val="18"/>
          <w:szCs w:val="18"/>
        </w:rPr>
        <w:t>，教授，博士生导师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，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生物工程系主任</w:t>
      </w:r>
      <w:r w:rsidRPr="002B7490">
        <w:rPr>
          <w:rFonts w:ascii="宋体" w:eastAsia="宋体" w:hAnsi="宋体"/>
          <w:kern w:val="0"/>
          <w:sz w:val="18"/>
          <w:szCs w:val="18"/>
        </w:rPr>
        <w:t>。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2009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年于天津大学获得工学博士学位，并加入我校化工学院生物工程系，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2010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年晋升副教授，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2015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年晋升教授、博士生导师。</w:t>
      </w:r>
    </w:p>
    <w:p w:rsidR="004A43CA" w:rsidRPr="002B7490" w:rsidRDefault="00A63C56" w:rsidP="002B7490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2B7490">
        <w:rPr>
          <w:rFonts w:ascii="宋体" w:eastAsia="宋体" w:hAnsi="宋体" w:hint="eastAsia"/>
          <w:b/>
          <w:bCs/>
          <w:kern w:val="0"/>
          <w:sz w:val="18"/>
          <w:szCs w:val="18"/>
        </w:rPr>
        <w:t>研究方向：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主要从事环境友好的化工过程、生物催化与转化等方面的研究，面向生物催化、生物质能源和环境保护等方面的重大需求，以生物催化剂制备及催化过程高效强化为目标，创新载体结构调控方法和理论，构建高活性、强稳定性的酶催化系统。</w:t>
      </w:r>
    </w:p>
    <w:p w:rsidR="004A43CA" w:rsidRPr="002B7490" w:rsidRDefault="00A63C56" w:rsidP="002B7490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2B7490">
        <w:rPr>
          <w:rFonts w:ascii="宋体" w:eastAsia="宋体" w:hAnsi="宋体" w:hint="eastAsia"/>
          <w:b/>
          <w:kern w:val="0"/>
          <w:sz w:val="18"/>
          <w:szCs w:val="18"/>
        </w:rPr>
        <w:t>学术成果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：天津市“</w:t>
      </w:r>
      <w:r w:rsidRPr="002B7490">
        <w:rPr>
          <w:rFonts w:ascii="宋体" w:eastAsia="宋体" w:hAnsi="宋体"/>
          <w:kern w:val="0"/>
          <w:sz w:val="18"/>
          <w:szCs w:val="18"/>
        </w:rPr>
        <w:t>131”</w:t>
      </w:r>
      <w:r w:rsidRPr="002B7490">
        <w:rPr>
          <w:rFonts w:ascii="宋体" w:eastAsia="宋体" w:hAnsi="宋体"/>
          <w:kern w:val="0"/>
          <w:sz w:val="18"/>
          <w:szCs w:val="18"/>
        </w:rPr>
        <w:t>创新型人才培养工程第一层次人选（</w:t>
      </w:r>
      <w:r w:rsidRPr="002B7490">
        <w:rPr>
          <w:rFonts w:ascii="宋体" w:eastAsia="宋体" w:hAnsi="宋体"/>
          <w:kern w:val="0"/>
          <w:sz w:val="18"/>
          <w:szCs w:val="18"/>
        </w:rPr>
        <w:t>2017</w:t>
      </w:r>
      <w:r w:rsidRPr="002B7490">
        <w:rPr>
          <w:rFonts w:ascii="宋体" w:eastAsia="宋体" w:hAnsi="宋体"/>
          <w:kern w:val="0"/>
          <w:sz w:val="18"/>
          <w:szCs w:val="18"/>
        </w:rPr>
        <w:t>年）、河北省杰出</w:t>
      </w:r>
      <w:bookmarkStart w:id="0" w:name="_GoBack"/>
      <w:bookmarkEnd w:id="0"/>
      <w:r w:rsidRPr="002B7490">
        <w:rPr>
          <w:rFonts w:ascii="宋体" w:eastAsia="宋体" w:hAnsi="宋体"/>
          <w:kern w:val="0"/>
          <w:sz w:val="18"/>
          <w:szCs w:val="18"/>
        </w:rPr>
        <w:t>青年基金获得者（</w:t>
      </w:r>
      <w:r w:rsidRPr="002B7490">
        <w:rPr>
          <w:rFonts w:ascii="宋体" w:eastAsia="宋体" w:hAnsi="宋体"/>
          <w:kern w:val="0"/>
          <w:sz w:val="18"/>
          <w:szCs w:val="18"/>
        </w:rPr>
        <w:t>2017</w:t>
      </w:r>
      <w:r w:rsidRPr="002B7490">
        <w:rPr>
          <w:rFonts w:ascii="宋体" w:eastAsia="宋体" w:hAnsi="宋体"/>
          <w:kern w:val="0"/>
          <w:sz w:val="18"/>
          <w:szCs w:val="18"/>
        </w:rPr>
        <w:t>年）、河北省高校百名优秀创新人才（</w:t>
      </w:r>
      <w:r w:rsidRPr="002B7490">
        <w:rPr>
          <w:rFonts w:ascii="宋体" w:eastAsia="宋体" w:hAnsi="宋体"/>
          <w:kern w:val="0"/>
          <w:sz w:val="18"/>
          <w:szCs w:val="18"/>
        </w:rPr>
        <w:t>2017</w:t>
      </w:r>
      <w:r w:rsidRPr="002B7490">
        <w:rPr>
          <w:rFonts w:ascii="宋体" w:eastAsia="宋体" w:hAnsi="宋体"/>
          <w:kern w:val="0"/>
          <w:sz w:val="18"/>
          <w:szCs w:val="18"/>
        </w:rPr>
        <w:t>年）、连云港市</w:t>
      </w:r>
      <w:r w:rsidRPr="002B7490">
        <w:rPr>
          <w:rFonts w:ascii="宋体" w:eastAsia="宋体" w:hAnsi="宋体"/>
          <w:kern w:val="0"/>
          <w:sz w:val="18"/>
          <w:szCs w:val="18"/>
        </w:rPr>
        <w:t>“</w:t>
      </w:r>
      <w:r w:rsidRPr="002B7490">
        <w:rPr>
          <w:rFonts w:ascii="宋体" w:eastAsia="宋体" w:hAnsi="宋体"/>
          <w:kern w:val="0"/>
          <w:sz w:val="18"/>
          <w:szCs w:val="18"/>
        </w:rPr>
        <w:t>高层次创新创业领军人才集聚工程</w:t>
      </w:r>
      <w:r w:rsidRPr="002B7490">
        <w:rPr>
          <w:rFonts w:ascii="宋体" w:eastAsia="宋体" w:hAnsi="宋体"/>
          <w:kern w:val="0"/>
          <w:sz w:val="18"/>
          <w:szCs w:val="18"/>
        </w:rPr>
        <w:t>”</w:t>
      </w:r>
      <w:r w:rsidRPr="002B7490">
        <w:rPr>
          <w:rFonts w:ascii="宋体" w:eastAsia="宋体" w:hAnsi="宋体"/>
          <w:kern w:val="0"/>
          <w:sz w:val="18"/>
          <w:szCs w:val="18"/>
        </w:rPr>
        <w:t>（</w:t>
      </w:r>
      <w:r w:rsidRPr="002B7490">
        <w:rPr>
          <w:rFonts w:ascii="宋体" w:eastAsia="宋体" w:hAnsi="宋体"/>
          <w:kern w:val="0"/>
          <w:sz w:val="18"/>
          <w:szCs w:val="18"/>
        </w:rPr>
        <w:t>2015</w:t>
      </w:r>
      <w:r w:rsidRPr="002B7490">
        <w:rPr>
          <w:rFonts w:ascii="宋体" w:eastAsia="宋体" w:hAnsi="宋体"/>
          <w:kern w:val="0"/>
          <w:sz w:val="18"/>
          <w:szCs w:val="18"/>
        </w:rPr>
        <w:t>年）、天津市首批创新人才推进计划青年科技优秀人才（</w:t>
      </w:r>
      <w:r w:rsidRPr="002B7490">
        <w:rPr>
          <w:rFonts w:ascii="宋体" w:eastAsia="宋体" w:hAnsi="宋体"/>
          <w:kern w:val="0"/>
          <w:sz w:val="18"/>
          <w:szCs w:val="18"/>
        </w:rPr>
        <w:t>2014</w:t>
      </w:r>
      <w:r w:rsidRPr="002B7490">
        <w:rPr>
          <w:rFonts w:ascii="宋体" w:eastAsia="宋体" w:hAnsi="宋体"/>
          <w:kern w:val="0"/>
          <w:sz w:val="18"/>
          <w:szCs w:val="18"/>
        </w:rPr>
        <w:t>年）、河北省</w:t>
      </w:r>
      <w:r w:rsidRPr="002B7490">
        <w:rPr>
          <w:rFonts w:ascii="宋体" w:eastAsia="宋体" w:hAnsi="宋体"/>
          <w:kern w:val="0"/>
          <w:sz w:val="18"/>
          <w:szCs w:val="18"/>
        </w:rPr>
        <w:t>“</w:t>
      </w:r>
      <w:r w:rsidRPr="002B7490">
        <w:rPr>
          <w:rFonts w:ascii="宋体" w:eastAsia="宋体" w:hAnsi="宋体"/>
          <w:kern w:val="0"/>
          <w:sz w:val="18"/>
          <w:szCs w:val="18"/>
        </w:rPr>
        <w:t>三三三人才工程</w:t>
      </w:r>
      <w:r w:rsidRPr="002B7490">
        <w:rPr>
          <w:rFonts w:ascii="宋体" w:eastAsia="宋体" w:hAnsi="宋体"/>
          <w:kern w:val="0"/>
          <w:sz w:val="18"/>
          <w:szCs w:val="18"/>
        </w:rPr>
        <w:t>”</w:t>
      </w:r>
      <w:r w:rsidRPr="002B7490">
        <w:rPr>
          <w:rFonts w:ascii="宋体" w:eastAsia="宋体" w:hAnsi="宋体"/>
          <w:kern w:val="0"/>
          <w:sz w:val="18"/>
          <w:szCs w:val="18"/>
        </w:rPr>
        <w:t>人选（</w:t>
      </w:r>
      <w:r w:rsidRPr="002B7490">
        <w:rPr>
          <w:rFonts w:ascii="宋体" w:eastAsia="宋体" w:hAnsi="宋体"/>
          <w:kern w:val="0"/>
          <w:sz w:val="18"/>
          <w:szCs w:val="18"/>
        </w:rPr>
        <w:t>2014</w:t>
      </w:r>
      <w:r w:rsidRPr="002B7490">
        <w:rPr>
          <w:rFonts w:ascii="宋体" w:eastAsia="宋体" w:hAnsi="宋体"/>
          <w:kern w:val="0"/>
          <w:sz w:val="18"/>
          <w:szCs w:val="18"/>
        </w:rPr>
        <w:t>年）、河北省首批青年拔尖人才（</w:t>
      </w:r>
      <w:r w:rsidRPr="002B7490">
        <w:rPr>
          <w:rFonts w:ascii="宋体" w:eastAsia="宋体" w:hAnsi="宋体"/>
          <w:kern w:val="0"/>
          <w:sz w:val="18"/>
          <w:szCs w:val="18"/>
        </w:rPr>
        <w:t>2013</w:t>
      </w:r>
      <w:r w:rsidRPr="002B7490">
        <w:rPr>
          <w:rFonts w:ascii="宋体" w:eastAsia="宋体" w:hAnsi="宋体"/>
          <w:kern w:val="0"/>
          <w:sz w:val="18"/>
          <w:szCs w:val="18"/>
        </w:rPr>
        <w:t>年）、天津市新长征突击手（</w:t>
      </w:r>
      <w:r w:rsidRPr="002B7490">
        <w:rPr>
          <w:rFonts w:ascii="宋体" w:eastAsia="宋体" w:hAnsi="宋体"/>
          <w:kern w:val="0"/>
          <w:sz w:val="18"/>
          <w:szCs w:val="18"/>
        </w:rPr>
        <w:t>2013</w:t>
      </w:r>
      <w:r w:rsidRPr="002B7490">
        <w:rPr>
          <w:rFonts w:ascii="宋体" w:eastAsia="宋体" w:hAnsi="宋体"/>
          <w:kern w:val="0"/>
          <w:sz w:val="18"/>
          <w:szCs w:val="18"/>
        </w:rPr>
        <w:t>年）及</w:t>
      </w:r>
      <w:r w:rsidRPr="002B7490">
        <w:rPr>
          <w:rFonts w:ascii="宋体" w:eastAsia="宋体" w:hAnsi="宋体"/>
          <w:kern w:val="0"/>
          <w:sz w:val="18"/>
          <w:szCs w:val="18"/>
        </w:rPr>
        <w:t>2013</w:t>
      </w:r>
      <w:r w:rsidRPr="002B7490">
        <w:rPr>
          <w:rFonts w:ascii="宋体" w:eastAsia="宋体" w:hAnsi="宋体"/>
          <w:kern w:val="0"/>
          <w:sz w:val="18"/>
          <w:szCs w:val="18"/>
        </w:rPr>
        <w:t>年度中国石油和化学工业联合会科学技术奖二等奖获得者（第五完成人）。</w:t>
      </w:r>
    </w:p>
    <w:p w:rsidR="004A43CA" w:rsidRPr="002B7490" w:rsidRDefault="00A63C56" w:rsidP="002B7490">
      <w:pPr>
        <w:widowControl/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  <w:r w:rsidRPr="002B7490">
        <w:rPr>
          <w:rFonts w:ascii="宋体" w:eastAsia="宋体" w:hAnsi="宋体" w:hint="eastAsia"/>
          <w:kern w:val="0"/>
          <w:sz w:val="18"/>
          <w:szCs w:val="18"/>
        </w:rPr>
        <w:t>近年来，主持或完成国家自然基金</w:t>
      </w:r>
      <w:r w:rsidRPr="002B7490">
        <w:rPr>
          <w:rFonts w:ascii="宋体" w:eastAsia="宋体" w:hAnsi="宋体"/>
          <w:kern w:val="0"/>
          <w:sz w:val="18"/>
          <w:szCs w:val="18"/>
        </w:rPr>
        <w:t>2</w:t>
      </w:r>
      <w:r w:rsidRPr="002B7490">
        <w:rPr>
          <w:rFonts w:ascii="宋体" w:eastAsia="宋体" w:hAnsi="宋体"/>
          <w:kern w:val="0"/>
          <w:sz w:val="18"/>
          <w:szCs w:val="18"/>
        </w:rPr>
        <w:t>项、河北省杰出青年基金</w:t>
      </w:r>
      <w:r w:rsidRPr="002B7490">
        <w:rPr>
          <w:rFonts w:ascii="宋体" w:eastAsia="宋体" w:hAnsi="宋体"/>
          <w:kern w:val="0"/>
          <w:sz w:val="18"/>
          <w:szCs w:val="18"/>
        </w:rPr>
        <w:t>1</w:t>
      </w:r>
      <w:r w:rsidRPr="002B7490">
        <w:rPr>
          <w:rFonts w:ascii="宋体" w:eastAsia="宋体" w:hAnsi="宋体"/>
          <w:kern w:val="0"/>
          <w:sz w:val="18"/>
          <w:szCs w:val="18"/>
        </w:rPr>
        <w:t>项、河北省自</w:t>
      </w:r>
      <w:r w:rsidRPr="002B7490">
        <w:rPr>
          <w:rFonts w:ascii="宋体" w:eastAsia="宋体" w:hAnsi="宋体"/>
          <w:kern w:val="0"/>
          <w:sz w:val="18"/>
          <w:szCs w:val="18"/>
        </w:rPr>
        <w:t>然基金</w:t>
      </w:r>
      <w:r w:rsidRPr="002B7490">
        <w:rPr>
          <w:rFonts w:ascii="宋体" w:eastAsia="宋体" w:hAnsi="宋体"/>
          <w:kern w:val="0"/>
          <w:sz w:val="18"/>
          <w:szCs w:val="18"/>
        </w:rPr>
        <w:t>2</w:t>
      </w:r>
      <w:r w:rsidRPr="002B7490">
        <w:rPr>
          <w:rFonts w:ascii="宋体" w:eastAsia="宋体" w:hAnsi="宋体"/>
          <w:kern w:val="0"/>
          <w:sz w:val="18"/>
          <w:szCs w:val="18"/>
        </w:rPr>
        <w:t>项、河北省高等学校科学技术研究项目优秀青年基金</w:t>
      </w:r>
      <w:r w:rsidRPr="002B7490">
        <w:rPr>
          <w:rFonts w:ascii="宋体" w:eastAsia="宋体" w:hAnsi="宋体"/>
          <w:kern w:val="0"/>
          <w:sz w:val="18"/>
          <w:szCs w:val="18"/>
        </w:rPr>
        <w:t>1</w:t>
      </w:r>
      <w:r w:rsidRPr="002B7490">
        <w:rPr>
          <w:rFonts w:ascii="宋体" w:eastAsia="宋体" w:hAnsi="宋体"/>
          <w:kern w:val="0"/>
          <w:sz w:val="18"/>
          <w:szCs w:val="18"/>
        </w:rPr>
        <w:t>项、天津市自然基金</w:t>
      </w:r>
      <w:r w:rsidRPr="002B7490">
        <w:rPr>
          <w:rFonts w:ascii="宋体" w:eastAsia="宋体" w:hAnsi="宋体"/>
          <w:kern w:val="0"/>
          <w:sz w:val="18"/>
          <w:szCs w:val="18"/>
        </w:rPr>
        <w:t>1</w:t>
      </w:r>
      <w:r w:rsidRPr="002B7490">
        <w:rPr>
          <w:rFonts w:ascii="宋体" w:eastAsia="宋体" w:hAnsi="宋体"/>
          <w:kern w:val="0"/>
          <w:sz w:val="18"/>
          <w:szCs w:val="18"/>
        </w:rPr>
        <w:t>项。作为第二主</w:t>
      </w:r>
      <w:proofErr w:type="gramStart"/>
      <w:r w:rsidRPr="002B7490">
        <w:rPr>
          <w:rFonts w:ascii="宋体" w:eastAsia="宋体" w:hAnsi="宋体"/>
          <w:kern w:val="0"/>
          <w:sz w:val="18"/>
          <w:szCs w:val="18"/>
        </w:rPr>
        <w:t>研</w:t>
      </w:r>
      <w:proofErr w:type="gramEnd"/>
      <w:r w:rsidRPr="002B7490">
        <w:rPr>
          <w:rFonts w:ascii="宋体" w:eastAsia="宋体" w:hAnsi="宋体"/>
          <w:kern w:val="0"/>
          <w:sz w:val="18"/>
          <w:szCs w:val="18"/>
        </w:rPr>
        <w:t>人参与国家自然科学基金、河北省应用基础研究计划重点基础研究项目、河北</w:t>
      </w:r>
      <w:r w:rsidRPr="002B7490">
        <w:rPr>
          <w:rFonts w:ascii="宋体" w:eastAsia="宋体" w:hAnsi="宋体" w:hint="eastAsia"/>
          <w:kern w:val="0"/>
          <w:sz w:val="18"/>
          <w:szCs w:val="18"/>
        </w:rPr>
        <w:t>省自然科学基金和天津市自然科学基金等</w:t>
      </w:r>
      <w:r w:rsidRPr="002B7490">
        <w:rPr>
          <w:rFonts w:ascii="宋体" w:eastAsia="宋体" w:hAnsi="宋体"/>
          <w:kern w:val="0"/>
          <w:sz w:val="18"/>
          <w:szCs w:val="18"/>
        </w:rPr>
        <w:t>4</w:t>
      </w:r>
      <w:r w:rsidRPr="002B7490">
        <w:rPr>
          <w:rFonts w:ascii="宋体" w:eastAsia="宋体" w:hAnsi="宋体"/>
          <w:kern w:val="0"/>
          <w:sz w:val="18"/>
          <w:szCs w:val="18"/>
        </w:rPr>
        <w:t>项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。</w:t>
      </w:r>
      <w:r w:rsidRPr="002B7490">
        <w:rPr>
          <w:rFonts w:ascii="宋体" w:eastAsia="宋体" w:hAnsi="宋体" w:cs="Times New Roman" w:hint="eastAsia"/>
          <w:kern w:val="0"/>
          <w:sz w:val="18"/>
          <w:szCs w:val="18"/>
        </w:rPr>
        <w:t>在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Chemical Society Reviews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2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IF=38.618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）、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Energy &amp; Environmental Science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1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IF=29.518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）、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Advanced Functional Materials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1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IF=12.124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）、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 xml:space="preserve">ACS Applied Materials &amp; 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Interfaces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1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IF=7.504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）、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Nano Research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1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IF=7.354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）、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Journal of Materials Chemistry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1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IF=6.626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）、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Chemical Engineering Journal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4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IF=6.216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）、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Chemical Communications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1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IF=6.319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）、</w:t>
      </w:r>
      <w:proofErr w:type="spellStart"/>
      <w:r w:rsidRPr="002B7490">
        <w:rPr>
          <w:rFonts w:ascii="宋体" w:eastAsia="宋体" w:hAnsi="宋体" w:cs="Times New Roman"/>
          <w:kern w:val="0"/>
          <w:sz w:val="18"/>
          <w:szCs w:val="18"/>
        </w:rPr>
        <w:t>Bioresource</w:t>
      </w:r>
      <w:proofErr w:type="spellEnd"/>
      <w:r w:rsidRPr="002B7490">
        <w:rPr>
          <w:rFonts w:ascii="宋体" w:eastAsia="宋体" w:hAnsi="宋体" w:cs="Times New Roman"/>
          <w:kern w:val="0"/>
          <w:sz w:val="18"/>
          <w:szCs w:val="18"/>
        </w:rPr>
        <w:t xml:space="preserve"> Technology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3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IF=5.651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）、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Industrial &amp; Engineering Chemistry Research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（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10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篇，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IF=2.843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）等重要学术期刊上发表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SCI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论文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80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余篇，其中二区以上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50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余篇，论文合计他引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500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余次。参编专著《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 xml:space="preserve">Handbook of </w:t>
      </w:r>
      <w:proofErr w:type="spellStart"/>
      <w:r w:rsidRPr="002B7490">
        <w:rPr>
          <w:rFonts w:ascii="宋体" w:eastAsia="宋体" w:hAnsi="宋体" w:cs="Times New Roman"/>
          <w:kern w:val="0"/>
          <w:sz w:val="18"/>
          <w:szCs w:val="18"/>
        </w:rPr>
        <w:t>Biomimetics</w:t>
      </w:r>
      <w:proofErr w:type="spellEnd"/>
      <w:r w:rsidRPr="002B7490">
        <w:rPr>
          <w:rFonts w:ascii="宋体" w:eastAsia="宋体" w:hAnsi="宋体" w:cs="Times New Roman"/>
          <w:kern w:val="0"/>
          <w:sz w:val="18"/>
          <w:szCs w:val="18"/>
        </w:rPr>
        <w:t xml:space="preserve"> and </w:t>
      </w:r>
      <w:proofErr w:type="spellStart"/>
      <w:r w:rsidRPr="002B7490">
        <w:rPr>
          <w:rFonts w:ascii="宋体" w:eastAsia="宋体" w:hAnsi="宋体" w:cs="Times New Roman"/>
          <w:kern w:val="0"/>
          <w:sz w:val="18"/>
          <w:szCs w:val="18"/>
        </w:rPr>
        <w:t>Bioinspiration</w:t>
      </w:r>
      <w:proofErr w:type="spellEnd"/>
      <w:r w:rsidRPr="002B7490">
        <w:rPr>
          <w:rFonts w:ascii="宋体" w:eastAsia="宋体" w:hAnsi="宋体" w:cs="Times New Roman"/>
          <w:kern w:val="0"/>
          <w:sz w:val="18"/>
          <w:szCs w:val="18"/>
        </w:rPr>
        <w:t>》。</w:t>
      </w:r>
    </w:p>
    <w:p w:rsidR="004A43CA" w:rsidRPr="002B7490" w:rsidRDefault="00A63C56" w:rsidP="002B7490">
      <w:pPr>
        <w:widowControl/>
        <w:ind w:firstLineChars="200" w:firstLine="361"/>
        <w:rPr>
          <w:rFonts w:ascii="宋体" w:eastAsia="宋体" w:hAnsi="宋体" w:cs="Times New Roman"/>
          <w:bCs/>
          <w:kern w:val="0"/>
          <w:sz w:val="18"/>
          <w:szCs w:val="18"/>
        </w:rPr>
      </w:pP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2019</w:t>
      </w: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年拟招收博士研究生</w:t>
      </w: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2</w:t>
      </w: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名，</w:t>
      </w:r>
      <w:r w:rsidRPr="002B7490">
        <w:rPr>
          <w:rFonts w:ascii="宋体" w:eastAsia="宋体" w:hAnsi="宋体" w:cs="Times New Roman" w:hint="eastAsia"/>
          <w:bCs/>
          <w:kern w:val="0"/>
          <w:sz w:val="18"/>
          <w:szCs w:val="18"/>
        </w:rPr>
        <w:t>从事生物质能源、新型催化系统构建等方向的工作，</w:t>
      </w:r>
      <w:r w:rsidRPr="002B7490">
        <w:rPr>
          <w:rFonts w:ascii="宋体" w:eastAsia="宋体" w:hAnsi="宋体" w:cs="Times New Roman"/>
          <w:bCs/>
          <w:kern w:val="0"/>
          <w:sz w:val="18"/>
          <w:szCs w:val="18"/>
        </w:rPr>
        <w:t>欢迎具有生物、化工、化学和材料背景的考生报考。</w:t>
      </w:r>
    </w:p>
    <w:p w:rsidR="004A43CA" w:rsidRPr="002B7490" w:rsidRDefault="00A63C56" w:rsidP="002B7490">
      <w:pPr>
        <w:widowControl/>
        <w:ind w:firstLineChars="200" w:firstLine="361"/>
        <w:rPr>
          <w:rFonts w:ascii="宋体" w:eastAsia="宋体" w:hAnsi="宋体" w:cs="Times New Roman"/>
          <w:b/>
          <w:bCs/>
          <w:kern w:val="0"/>
          <w:sz w:val="18"/>
          <w:szCs w:val="18"/>
        </w:rPr>
      </w:pPr>
      <w:r w:rsidRPr="002B7490">
        <w:rPr>
          <w:rFonts w:ascii="宋体" w:eastAsia="宋体" w:hAnsi="宋体" w:cs="Times New Roman"/>
          <w:b/>
          <w:kern w:val="0"/>
          <w:sz w:val="18"/>
          <w:szCs w:val="18"/>
        </w:rPr>
        <w:t>联系方式</w:t>
      </w:r>
      <w:r w:rsidRPr="002B7490">
        <w:rPr>
          <w:rFonts w:ascii="宋体" w:eastAsia="宋体" w:hAnsi="宋体" w:cs="Times New Roman"/>
          <w:kern w:val="0"/>
          <w:sz w:val="18"/>
          <w:szCs w:val="18"/>
        </w:rPr>
        <w:t>：</w:t>
      </w: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E</w:t>
      </w: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mail</w:t>
      </w: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：</w:t>
      </w:r>
      <w:hyperlink r:id="rId8" w:history="1">
        <w:r w:rsidRPr="002B7490">
          <w:rPr>
            <w:rStyle w:val="ab"/>
            <w:rFonts w:ascii="宋体" w:eastAsia="宋体" w:hAnsi="宋体" w:cs="Times New Roman" w:hint="eastAsia"/>
            <w:b/>
            <w:bCs/>
            <w:kern w:val="0"/>
            <w:sz w:val="18"/>
            <w:szCs w:val="18"/>
          </w:rPr>
          <w:t>yanjunjiang@hebut.edu.cn</w:t>
        </w:r>
        <w:r w:rsidRPr="002B7490">
          <w:rPr>
            <w:rStyle w:val="ab"/>
            <w:rFonts w:ascii="宋体" w:eastAsia="宋体" w:hAnsi="宋体" w:cs="Times New Roman" w:hint="eastAsia"/>
            <w:b/>
            <w:bCs/>
            <w:kern w:val="0"/>
            <w:sz w:val="18"/>
            <w:szCs w:val="18"/>
          </w:rPr>
          <w:t>；</w:t>
        </w:r>
      </w:hyperlink>
      <w:r w:rsidRPr="002B7490">
        <w:rPr>
          <w:rFonts w:ascii="宋体" w:eastAsia="宋体" w:hAnsi="宋体" w:cs="Times New Roman"/>
          <w:b/>
          <w:bCs/>
          <w:kern w:val="0"/>
          <w:sz w:val="18"/>
          <w:szCs w:val="18"/>
        </w:rPr>
        <w:t>手机</w:t>
      </w: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：</w:t>
      </w: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1</w:t>
      </w:r>
      <w:r w:rsidRPr="002B7490">
        <w:rPr>
          <w:rFonts w:ascii="宋体" w:eastAsia="宋体" w:hAnsi="宋体" w:cs="Times New Roman" w:hint="eastAsia"/>
          <w:b/>
          <w:bCs/>
          <w:kern w:val="0"/>
          <w:sz w:val="18"/>
          <w:szCs w:val="18"/>
        </w:rPr>
        <w:t>3752061144</w:t>
      </w:r>
    </w:p>
    <w:sectPr w:rsidR="004A43CA" w:rsidRPr="002B7490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C56" w:rsidRDefault="00A63C56">
      <w:r>
        <w:separator/>
      </w:r>
    </w:p>
  </w:endnote>
  <w:endnote w:type="continuationSeparator" w:id="0">
    <w:p w:rsidR="00A63C56" w:rsidRDefault="00A63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C56" w:rsidRDefault="00A63C56">
      <w:r>
        <w:separator/>
      </w:r>
    </w:p>
  </w:footnote>
  <w:footnote w:type="continuationSeparator" w:id="0">
    <w:p w:rsidR="00A63C56" w:rsidRDefault="00A63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CA" w:rsidRDefault="00A63C56">
    <w:pPr>
      <w:pStyle w:val="a9"/>
      <w:jc w:val="left"/>
    </w:pPr>
    <w:r>
      <w:rPr>
        <w:rFonts w:hint="eastAsia"/>
      </w:rPr>
      <w:t>河北工业大学博士研究生指导教师</w:t>
    </w:r>
    <w:r>
      <w:rPr>
        <w:rFonts w:hint="eastAsia"/>
      </w:rPr>
      <w:t xml:space="preserve">                                       </w:t>
    </w:r>
    <w:r>
      <w:rPr>
        <w:rFonts w:hint="eastAsia"/>
      </w:rPr>
      <w:t>化学工程与技术：姜艳军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024561"/>
    <w:rsid w:val="000B15C5"/>
    <w:rsid w:val="00194430"/>
    <w:rsid w:val="001B0C22"/>
    <w:rsid w:val="001E31CD"/>
    <w:rsid w:val="001E5F34"/>
    <w:rsid w:val="00244F0D"/>
    <w:rsid w:val="002A2B70"/>
    <w:rsid w:val="002B7490"/>
    <w:rsid w:val="0032623B"/>
    <w:rsid w:val="003A71CA"/>
    <w:rsid w:val="00442980"/>
    <w:rsid w:val="0049224B"/>
    <w:rsid w:val="004A2411"/>
    <w:rsid w:val="004A2514"/>
    <w:rsid w:val="004A43CA"/>
    <w:rsid w:val="00581FAD"/>
    <w:rsid w:val="005E7E81"/>
    <w:rsid w:val="006B12F3"/>
    <w:rsid w:val="007733B4"/>
    <w:rsid w:val="00780C81"/>
    <w:rsid w:val="007907FC"/>
    <w:rsid w:val="007B1012"/>
    <w:rsid w:val="007E55C6"/>
    <w:rsid w:val="00A63C56"/>
    <w:rsid w:val="00AD5625"/>
    <w:rsid w:val="00AF1376"/>
    <w:rsid w:val="00B02BBC"/>
    <w:rsid w:val="00BE182D"/>
    <w:rsid w:val="00C31544"/>
    <w:rsid w:val="00C45EA7"/>
    <w:rsid w:val="00D77CC6"/>
    <w:rsid w:val="00DF0B14"/>
    <w:rsid w:val="00E41833"/>
    <w:rsid w:val="00E82458"/>
    <w:rsid w:val="00EF31C3"/>
    <w:rsid w:val="00F72D5D"/>
    <w:rsid w:val="00F734BC"/>
    <w:rsid w:val="015D6479"/>
    <w:rsid w:val="0F7B1411"/>
    <w:rsid w:val="1C5C683D"/>
    <w:rsid w:val="1E27049F"/>
    <w:rsid w:val="1E337839"/>
    <w:rsid w:val="1E3B4CEB"/>
    <w:rsid w:val="1FC250A9"/>
    <w:rsid w:val="20725536"/>
    <w:rsid w:val="24332339"/>
    <w:rsid w:val="25FF226A"/>
    <w:rsid w:val="261B0D83"/>
    <w:rsid w:val="26721586"/>
    <w:rsid w:val="26E136FD"/>
    <w:rsid w:val="297E26A3"/>
    <w:rsid w:val="2D6C3580"/>
    <w:rsid w:val="3011093D"/>
    <w:rsid w:val="307C19B0"/>
    <w:rsid w:val="3A632591"/>
    <w:rsid w:val="3C385A80"/>
    <w:rsid w:val="3DA73F44"/>
    <w:rsid w:val="3EF752DB"/>
    <w:rsid w:val="4AD914E7"/>
    <w:rsid w:val="4B92282D"/>
    <w:rsid w:val="5CB60AAD"/>
    <w:rsid w:val="5D033651"/>
    <w:rsid w:val="63727934"/>
    <w:rsid w:val="659A0C0D"/>
    <w:rsid w:val="66136739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CEE06A18-2FCA-48A1-85EE-3E313D50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line="360" w:lineRule="auto"/>
      <w:ind w:firstLine="420"/>
    </w:pPr>
    <w:rPr>
      <w:rFonts w:ascii="宋体" w:eastAsia="宋体" w:hAnsi="Times New Roman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缩进 字符"/>
    <w:basedOn w:val="a0"/>
    <w:link w:val="a3"/>
    <w:rPr>
      <w:rFonts w:ascii="宋体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njunjiang@hebut.edu.cn&#65307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15</cp:revision>
  <dcterms:created xsi:type="dcterms:W3CDTF">2018-07-10T01:45:00Z</dcterms:created>
  <dcterms:modified xsi:type="dcterms:W3CDTF">2018-07-19T12:52:00Z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