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942" w:rsidRPr="00976A77" w:rsidRDefault="00321E5B" w:rsidP="00976A77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976A77">
        <w:rPr>
          <w:rFonts w:ascii="宋体" w:eastAsia="宋体" w:hAnsi="宋体" w:hint="eastAsia"/>
          <w:b/>
          <w:noProof/>
          <w:kern w:val="0"/>
          <w:sz w:val="18"/>
          <w:szCs w:val="1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3111083</wp:posOffset>
            </wp:positionH>
            <wp:positionV relativeFrom="paragraph">
              <wp:posOffset>57489</wp:posOffset>
            </wp:positionV>
            <wp:extent cx="2124000" cy="2961447"/>
            <wp:effectExtent l="0" t="0" r="0" b="0"/>
            <wp:wrapSquare wrapText="bothSides"/>
            <wp:docPr id="3" name="图片 1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584" r="2916"/>
                    <a:stretch>
                      <a:fillRect/>
                    </a:stretch>
                  </pic:blipFill>
                  <pic:spPr>
                    <a:xfrm>
                      <a:off x="0" y="0"/>
                      <a:ext cx="2124000" cy="2961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6A77">
        <w:rPr>
          <w:rFonts w:ascii="宋体" w:eastAsia="宋体" w:hAnsi="宋体" w:hint="eastAsia"/>
          <w:b/>
          <w:kern w:val="0"/>
          <w:sz w:val="18"/>
          <w:szCs w:val="18"/>
        </w:rPr>
        <w:t>李焕荣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，教授，博士生导师。2002于中国科学院长春应用化学研究所获得博士学位，</w:t>
      </w:r>
      <w:r w:rsidRPr="00976A77">
        <w:rPr>
          <w:rFonts w:ascii="宋体" w:eastAsia="宋体" w:hAnsi="宋体"/>
          <w:kern w:val="0"/>
          <w:sz w:val="18"/>
          <w:szCs w:val="18"/>
        </w:rPr>
        <w:t>师从张洪杰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院士；曾获得中科院院长奖学金和德国洪堡奖学金。2006年8月到河北工业大学化工学院工作。 目前主要</w:t>
      </w:r>
      <w:r w:rsidRPr="00976A77">
        <w:rPr>
          <w:rFonts w:ascii="宋体" w:eastAsia="宋体" w:hAnsi="宋体"/>
          <w:kern w:val="0"/>
          <w:sz w:val="18"/>
          <w:szCs w:val="18"/>
        </w:rPr>
        <w:t>从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事</w:t>
      </w:r>
      <w:r w:rsidRPr="00976A77">
        <w:rPr>
          <w:rFonts w:ascii="宋体" w:eastAsia="宋体" w:hAnsi="宋体"/>
          <w:kern w:val="0"/>
          <w:sz w:val="18"/>
          <w:szCs w:val="18"/>
        </w:rPr>
        <w:t>稀土发光材料及其在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荧光</w:t>
      </w:r>
      <w:r w:rsidRPr="00976A77">
        <w:rPr>
          <w:rFonts w:ascii="宋体" w:eastAsia="宋体" w:hAnsi="宋体"/>
          <w:kern w:val="0"/>
          <w:sz w:val="18"/>
          <w:szCs w:val="18"/>
        </w:rPr>
        <w:t>检测和新能源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的</w:t>
      </w:r>
      <w:r w:rsidRPr="00976A77">
        <w:rPr>
          <w:rFonts w:ascii="宋体" w:eastAsia="宋体" w:hAnsi="宋体"/>
          <w:kern w:val="0"/>
          <w:sz w:val="18"/>
          <w:szCs w:val="18"/>
        </w:rPr>
        <w:t>应用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以及量子点</w:t>
      </w:r>
      <w:r w:rsidRPr="00976A77">
        <w:rPr>
          <w:rFonts w:ascii="宋体" w:eastAsia="宋体" w:hAnsi="宋体"/>
          <w:kern w:val="0"/>
          <w:sz w:val="18"/>
          <w:szCs w:val="18"/>
        </w:rPr>
        <w:t>的制备及其荧光/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磁共振</w:t>
      </w:r>
      <w:r w:rsidRPr="00976A77">
        <w:rPr>
          <w:rFonts w:ascii="宋体" w:eastAsia="宋体" w:hAnsi="宋体"/>
          <w:kern w:val="0"/>
          <w:sz w:val="18"/>
          <w:szCs w:val="18"/>
        </w:rPr>
        <w:t>双模态功能化应用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。</w:t>
      </w:r>
    </w:p>
    <w:p w:rsidR="00EE7942" w:rsidRPr="00976A77" w:rsidRDefault="00321E5B" w:rsidP="00976A77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976A77">
        <w:rPr>
          <w:rFonts w:ascii="宋体" w:eastAsia="宋体" w:hAnsi="宋体" w:hint="eastAsia"/>
          <w:b/>
          <w:kern w:val="0"/>
          <w:sz w:val="18"/>
          <w:szCs w:val="18"/>
        </w:rPr>
        <w:t>学术成果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： 2</w:t>
      </w:r>
      <w:r w:rsidRPr="00976A77">
        <w:rPr>
          <w:rFonts w:ascii="宋体" w:eastAsia="宋体" w:hAnsi="宋体"/>
          <w:kern w:val="0"/>
          <w:sz w:val="18"/>
          <w:szCs w:val="18"/>
        </w:rPr>
        <w:t>013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年</w:t>
      </w:r>
      <w:r w:rsidRPr="00976A77">
        <w:rPr>
          <w:rFonts w:ascii="宋体" w:eastAsia="宋体" w:hAnsi="宋体"/>
          <w:kern w:val="0"/>
          <w:sz w:val="18"/>
          <w:szCs w:val="18"/>
        </w:rPr>
        <w:t>获河北省自然科学一等奖，排名第一。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享受国务院特殊津贴（2016年），入选教育部新世纪优秀人才支持计划（2009）、河北省杰出青年基金（2010）、河北省高等学校创新团队领军人才培育计划（2013）、天津市首批</w:t>
      </w:r>
      <w:r w:rsidRPr="00976A77">
        <w:rPr>
          <w:rFonts w:ascii="宋体" w:eastAsia="宋体" w:hAnsi="宋体"/>
          <w:kern w:val="0"/>
          <w:sz w:val="18"/>
          <w:szCs w:val="18"/>
        </w:rPr>
        <w:t>中青年科技创新领军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人才（2014）。</w:t>
      </w:r>
      <w:r w:rsidRPr="00976A77">
        <w:rPr>
          <w:rFonts w:ascii="宋体" w:eastAsia="宋体" w:hAnsi="宋体"/>
          <w:kern w:val="0"/>
          <w:sz w:val="18"/>
          <w:szCs w:val="18"/>
        </w:rPr>
        <w:t>荣获河北省三三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三</w:t>
      </w:r>
      <w:r w:rsidRPr="00976A77">
        <w:rPr>
          <w:rFonts w:ascii="宋体" w:eastAsia="宋体" w:hAnsi="宋体"/>
          <w:kern w:val="0"/>
          <w:sz w:val="18"/>
          <w:szCs w:val="18"/>
        </w:rPr>
        <w:t>人才第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一</w:t>
      </w:r>
      <w:r w:rsidRPr="00976A77">
        <w:rPr>
          <w:rFonts w:ascii="宋体" w:eastAsia="宋体" w:hAnsi="宋体"/>
          <w:kern w:val="0"/>
          <w:sz w:val="18"/>
          <w:szCs w:val="18"/>
        </w:rPr>
        <w:t>层次人选(20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13</w:t>
      </w:r>
      <w:r w:rsidRPr="00976A77">
        <w:rPr>
          <w:rFonts w:ascii="宋体" w:eastAsia="宋体" w:hAnsi="宋体"/>
          <w:kern w:val="0"/>
          <w:sz w:val="18"/>
          <w:szCs w:val="18"/>
        </w:rPr>
        <w:t>年)、河北省有突出贡献的中青年专家(2012年)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、</w:t>
      </w:r>
      <w:r w:rsidRPr="00976A77">
        <w:rPr>
          <w:rFonts w:ascii="宋体" w:eastAsia="宋体" w:hAnsi="宋体"/>
          <w:kern w:val="0"/>
          <w:sz w:val="18"/>
          <w:szCs w:val="18"/>
        </w:rPr>
        <w:t>河北省第九届青年科技奖(2009年)和天津市五一劳动奖章(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2010</w:t>
      </w:r>
      <w:r w:rsidRPr="00976A77">
        <w:rPr>
          <w:rFonts w:ascii="宋体" w:eastAsia="宋体" w:hAnsi="宋体"/>
          <w:kern w:val="0"/>
          <w:sz w:val="18"/>
          <w:szCs w:val="18"/>
        </w:rPr>
        <w:t>年)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等奖励和荣誉。</w:t>
      </w:r>
      <w:r w:rsidRPr="00976A77">
        <w:rPr>
          <w:rFonts w:ascii="宋体" w:eastAsia="宋体" w:hAnsi="宋体"/>
          <w:kern w:val="0"/>
          <w:sz w:val="18"/>
          <w:szCs w:val="18"/>
        </w:rPr>
        <w:t>主持包括973前期专项及国家自然科学基金在内的10多项项目。以第一作者或通讯作者在</w:t>
      </w:r>
      <w:proofErr w:type="spellStart"/>
      <w:r w:rsidRPr="00976A77">
        <w:rPr>
          <w:rFonts w:ascii="宋体" w:eastAsia="宋体" w:hAnsi="宋体"/>
          <w:kern w:val="0"/>
          <w:sz w:val="18"/>
          <w:szCs w:val="18"/>
        </w:rPr>
        <w:t>Angew</w:t>
      </w:r>
      <w:proofErr w:type="spellEnd"/>
      <w:r w:rsidRPr="00976A77">
        <w:rPr>
          <w:rFonts w:ascii="宋体" w:eastAsia="宋体" w:hAnsi="宋体"/>
          <w:kern w:val="0"/>
          <w:sz w:val="18"/>
          <w:szCs w:val="18"/>
        </w:rPr>
        <w:t xml:space="preserve">. Chem. In. Ed.、Chem. Mater.、Chem. </w:t>
      </w:r>
      <w:proofErr w:type="spellStart"/>
      <w:r w:rsidRPr="00976A77">
        <w:rPr>
          <w:rFonts w:ascii="宋体" w:eastAsia="宋体" w:hAnsi="宋体"/>
          <w:kern w:val="0"/>
          <w:sz w:val="18"/>
          <w:szCs w:val="18"/>
        </w:rPr>
        <w:t>Commun</w:t>
      </w:r>
      <w:proofErr w:type="spellEnd"/>
      <w:r w:rsidRPr="00976A77">
        <w:rPr>
          <w:rFonts w:ascii="宋体" w:eastAsia="宋体" w:hAnsi="宋体"/>
          <w:kern w:val="0"/>
          <w:sz w:val="18"/>
          <w:szCs w:val="18"/>
        </w:rPr>
        <w:t>.、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 xml:space="preserve">Adv. </w:t>
      </w:r>
      <w:proofErr w:type="spellStart"/>
      <w:r w:rsidRPr="00976A77">
        <w:rPr>
          <w:rFonts w:ascii="宋体" w:eastAsia="宋体" w:hAnsi="宋体" w:hint="eastAsia"/>
          <w:kern w:val="0"/>
          <w:sz w:val="18"/>
          <w:szCs w:val="18"/>
        </w:rPr>
        <w:t>Funct</w:t>
      </w:r>
      <w:proofErr w:type="spellEnd"/>
      <w:r w:rsidRPr="00976A77">
        <w:rPr>
          <w:rFonts w:ascii="宋体" w:eastAsia="宋体" w:hAnsi="宋体" w:hint="eastAsia"/>
          <w:kern w:val="0"/>
          <w:sz w:val="18"/>
          <w:szCs w:val="18"/>
        </w:rPr>
        <w:t>. Mater.、</w:t>
      </w:r>
      <w:proofErr w:type="gramStart"/>
      <w:r w:rsidRPr="00976A77">
        <w:rPr>
          <w:rFonts w:ascii="宋体" w:eastAsia="宋体" w:hAnsi="宋体"/>
          <w:kern w:val="0"/>
          <w:sz w:val="18"/>
          <w:szCs w:val="18"/>
        </w:rPr>
        <w:t>ACS  Appl.</w:t>
      </w:r>
      <w:proofErr w:type="gramEnd"/>
      <w:r w:rsidRPr="00976A77">
        <w:rPr>
          <w:rFonts w:ascii="宋体" w:eastAsia="宋体" w:hAnsi="宋体"/>
          <w:kern w:val="0"/>
          <w:sz w:val="18"/>
          <w:szCs w:val="18"/>
        </w:rPr>
        <w:t xml:space="preserve"> Mater.、Adv. Opt. Mater.、Chem.  Eur.  J. 、Chem. </w:t>
      </w:r>
      <w:proofErr w:type="spellStart"/>
      <w:r w:rsidRPr="00976A77">
        <w:rPr>
          <w:rFonts w:ascii="宋体" w:eastAsia="宋体" w:hAnsi="宋体"/>
          <w:kern w:val="0"/>
          <w:sz w:val="18"/>
          <w:szCs w:val="18"/>
        </w:rPr>
        <w:t>Commun</w:t>
      </w:r>
      <w:proofErr w:type="spellEnd"/>
      <w:r w:rsidRPr="00976A77">
        <w:rPr>
          <w:rFonts w:ascii="宋体" w:eastAsia="宋体" w:hAnsi="宋体"/>
          <w:kern w:val="0"/>
          <w:sz w:val="18"/>
          <w:szCs w:val="18"/>
        </w:rPr>
        <w:t xml:space="preserve">.、J. Mater. </w:t>
      </w:r>
      <w:proofErr w:type="spellStart"/>
      <w:r w:rsidRPr="00976A77">
        <w:rPr>
          <w:rFonts w:ascii="宋体" w:eastAsia="宋体" w:hAnsi="宋体"/>
          <w:kern w:val="0"/>
          <w:sz w:val="18"/>
          <w:szCs w:val="18"/>
        </w:rPr>
        <w:t>Chem</w:t>
      </w:r>
      <w:proofErr w:type="spellEnd"/>
      <w:r w:rsidRPr="00976A77">
        <w:rPr>
          <w:rFonts w:ascii="宋体" w:eastAsia="宋体" w:hAnsi="宋体"/>
          <w:kern w:val="0"/>
          <w:sz w:val="18"/>
          <w:szCs w:val="18"/>
        </w:rPr>
        <w:t>、J. Phys. Chem. C 等国际知名刊物上发表SCI检索论文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60</w:t>
      </w:r>
      <w:r w:rsidRPr="00976A77">
        <w:rPr>
          <w:rFonts w:ascii="宋体" w:eastAsia="宋体" w:hAnsi="宋体"/>
          <w:kern w:val="0"/>
          <w:sz w:val="18"/>
          <w:szCs w:val="18"/>
        </w:rPr>
        <w:t xml:space="preserve">多篇。所发表论文被Chem. Rev. 、Chem. Soc. Rev.、 </w:t>
      </w:r>
      <w:proofErr w:type="spellStart"/>
      <w:r w:rsidRPr="00976A77">
        <w:rPr>
          <w:rFonts w:ascii="宋体" w:eastAsia="宋体" w:hAnsi="宋体"/>
          <w:kern w:val="0"/>
          <w:sz w:val="18"/>
          <w:szCs w:val="18"/>
        </w:rPr>
        <w:t>Angew</w:t>
      </w:r>
      <w:proofErr w:type="spellEnd"/>
      <w:r w:rsidRPr="00976A77">
        <w:rPr>
          <w:rFonts w:ascii="宋体" w:eastAsia="宋体" w:hAnsi="宋体"/>
          <w:kern w:val="0"/>
          <w:sz w:val="18"/>
          <w:szCs w:val="18"/>
        </w:rPr>
        <w:t>. Chem. Int. Ed.、J. Am. Chem. Soc.、Adv. Mater. Energy Environ. Sci.等国际顶尖期刊较大篇幅的引用，受到了国内外同行如中国科学院院士张洪杰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 xml:space="preserve">院士 </w:t>
      </w:r>
      <w:r w:rsidRPr="00976A77">
        <w:rPr>
          <w:rFonts w:ascii="宋体" w:eastAsia="宋体" w:hAnsi="宋体"/>
          <w:kern w:val="0"/>
          <w:sz w:val="18"/>
          <w:szCs w:val="18"/>
        </w:rPr>
        <w:t>、著名稀土化学家葡萄牙的</w:t>
      </w:r>
      <w:proofErr w:type="spellStart"/>
      <w:r w:rsidRPr="00976A77">
        <w:rPr>
          <w:rFonts w:ascii="宋体" w:eastAsia="宋体" w:hAnsi="宋体"/>
          <w:kern w:val="0"/>
          <w:sz w:val="18"/>
          <w:szCs w:val="18"/>
        </w:rPr>
        <w:t>Luís</w:t>
      </w:r>
      <w:proofErr w:type="spellEnd"/>
      <w:r w:rsidRPr="00976A77">
        <w:rPr>
          <w:rFonts w:ascii="宋体" w:eastAsia="宋体" w:hAnsi="宋体"/>
          <w:kern w:val="0"/>
          <w:sz w:val="18"/>
          <w:szCs w:val="18"/>
        </w:rPr>
        <w:t xml:space="preserve"> D. Carlos教授、瑞士的Jean-Claude G. </w:t>
      </w:r>
      <w:proofErr w:type="spellStart"/>
      <w:r w:rsidRPr="00976A77">
        <w:rPr>
          <w:rFonts w:ascii="宋体" w:eastAsia="宋体" w:hAnsi="宋体"/>
          <w:kern w:val="0"/>
          <w:sz w:val="18"/>
          <w:szCs w:val="18"/>
        </w:rPr>
        <w:t>Bünzli</w:t>
      </w:r>
      <w:proofErr w:type="spellEnd"/>
      <w:r w:rsidRPr="00976A77">
        <w:rPr>
          <w:rFonts w:ascii="宋体" w:eastAsia="宋体" w:hAnsi="宋体"/>
          <w:kern w:val="0"/>
          <w:sz w:val="18"/>
          <w:szCs w:val="18"/>
        </w:rPr>
        <w:t xml:space="preserve">教授、比利时的Koen </w:t>
      </w:r>
      <w:proofErr w:type="spellStart"/>
      <w:r w:rsidRPr="00976A77">
        <w:rPr>
          <w:rFonts w:ascii="宋体" w:eastAsia="宋体" w:hAnsi="宋体"/>
          <w:kern w:val="0"/>
          <w:sz w:val="18"/>
          <w:szCs w:val="18"/>
        </w:rPr>
        <w:t>Binnemans</w:t>
      </w:r>
      <w:proofErr w:type="spellEnd"/>
      <w:r w:rsidRPr="00976A77">
        <w:rPr>
          <w:rFonts w:ascii="宋体" w:eastAsia="宋体" w:hAnsi="宋体"/>
          <w:kern w:val="0"/>
          <w:sz w:val="18"/>
          <w:szCs w:val="18"/>
        </w:rPr>
        <w:t>教授等的广泛关注和高度评价。授权发明专利1</w:t>
      </w:r>
      <w:r w:rsidRPr="00976A77">
        <w:rPr>
          <w:rFonts w:ascii="宋体" w:eastAsia="宋体" w:hAnsi="宋体" w:hint="eastAsia"/>
          <w:kern w:val="0"/>
          <w:sz w:val="18"/>
          <w:szCs w:val="18"/>
        </w:rPr>
        <w:t>4</w:t>
      </w:r>
      <w:r w:rsidRPr="00976A77">
        <w:rPr>
          <w:rFonts w:ascii="宋体" w:eastAsia="宋体" w:hAnsi="宋体"/>
          <w:kern w:val="0"/>
          <w:sz w:val="18"/>
          <w:szCs w:val="18"/>
        </w:rPr>
        <w:t>项。</w:t>
      </w:r>
    </w:p>
    <w:p w:rsidR="000A050A" w:rsidRPr="00976A77" w:rsidRDefault="000A050A" w:rsidP="00976A77">
      <w:pPr>
        <w:widowControl/>
        <w:ind w:firstLineChars="200" w:firstLine="361"/>
        <w:rPr>
          <w:rFonts w:ascii="宋体" w:eastAsia="宋体" w:hAnsi="宋体" w:cs="宋体"/>
          <w:bCs/>
          <w:kern w:val="0"/>
          <w:sz w:val="18"/>
          <w:szCs w:val="18"/>
        </w:rPr>
      </w:pPr>
      <w:r w:rsidRPr="00976A77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研究领域</w:t>
      </w:r>
      <w:r w:rsidRPr="00976A77">
        <w:rPr>
          <w:rFonts w:ascii="宋体" w:eastAsia="宋体" w:hAnsi="宋体" w:cs="宋体" w:hint="eastAsia"/>
          <w:bCs/>
          <w:kern w:val="0"/>
          <w:sz w:val="18"/>
          <w:szCs w:val="18"/>
        </w:rPr>
        <w:t>：新型发光材料</w:t>
      </w:r>
    </w:p>
    <w:p w:rsidR="000A050A" w:rsidRPr="00976A77" w:rsidRDefault="000A050A" w:rsidP="00976A77">
      <w:pPr>
        <w:widowControl/>
        <w:numPr>
          <w:ilvl w:val="0"/>
          <w:numId w:val="2"/>
        </w:numPr>
        <w:ind w:firstLine="200"/>
        <w:rPr>
          <w:rFonts w:ascii="宋体" w:eastAsia="宋体" w:hAnsi="宋体" w:cs="宋体"/>
          <w:bCs/>
          <w:kern w:val="0"/>
          <w:sz w:val="18"/>
          <w:szCs w:val="18"/>
        </w:rPr>
      </w:pPr>
      <w:r w:rsidRPr="00976A77">
        <w:rPr>
          <w:rFonts w:ascii="宋体" w:eastAsia="宋体" w:hAnsi="宋体" w:cs="宋体" w:hint="eastAsia"/>
          <w:bCs/>
          <w:kern w:val="0"/>
          <w:sz w:val="18"/>
          <w:szCs w:val="18"/>
        </w:rPr>
        <w:t>稀土配合物及其相关杂化发光材料的设计、合成、发光性能及其在传感领域的应用</w:t>
      </w:r>
    </w:p>
    <w:p w:rsidR="000A050A" w:rsidRPr="00976A77" w:rsidRDefault="000A050A" w:rsidP="00976A77">
      <w:pPr>
        <w:widowControl/>
        <w:numPr>
          <w:ilvl w:val="0"/>
          <w:numId w:val="2"/>
        </w:numPr>
        <w:ind w:firstLine="200"/>
        <w:rPr>
          <w:rFonts w:ascii="宋体" w:eastAsia="宋体" w:hAnsi="宋体" w:cs="Times New Roman"/>
          <w:kern w:val="0"/>
          <w:sz w:val="18"/>
          <w:szCs w:val="18"/>
        </w:rPr>
      </w:pPr>
      <w:proofErr w:type="gramStart"/>
      <w:r w:rsidRPr="00976A77">
        <w:rPr>
          <w:rFonts w:ascii="宋体" w:eastAsia="宋体" w:hAnsi="宋体" w:cs="宋体" w:hint="eastAsia"/>
          <w:bCs/>
          <w:kern w:val="0"/>
          <w:sz w:val="18"/>
          <w:szCs w:val="18"/>
        </w:rPr>
        <w:t>新型碳点等</w:t>
      </w:r>
      <w:proofErr w:type="gramEnd"/>
      <w:r w:rsidRPr="00976A77">
        <w:rPr>
          <w:rFonts w:ascii="宋体" w:eastAsia="宋体" w:hAnsi="宋体" w:cs="宋体" w:hint="eastAsia"/>
          <w:bCs/>
          <w:kern w:val="0"/>
          <w:sz w:val="18"/>
          <w:szCs w:val="18"/>
        </w:rPr>
        <w:t>的合成及其应用研究</w:t>
      </w:r>
    </w:p>
    <w:p w:rsidR="000A050A" w:rsidRPr="00976A77" w:rsidRDefault="000A050A" w:rsidP="00976A77">
      <w:pPr>
        <w:widowControl/>
        <w:numPr>
          <w:ilvl w:val="0"/>
          <w:numId w:val="2"/>
        </w:numPr>
        <w:ind w:firstLine="200"/>
        <w:rPr>
          <w:rFonts w:ascii="宋体" w:eastAsia="宋体" w:hAnsi="宋体" w:cs="Times New Roman"/>
          <w:kern w:val="0"/>
          <w:sz w:val="18"/>
          <w:szCs w:val="18"/>
        </w:rPr>
      </w:pPr>
      <w:r w:rsidRPr="00976A77">
        <w:rPr>
          <w:rFonts w:ascii="宋体" w:eastAsia="宋体" w:hAnsi="宋体" w:cs="宋体" w:hint="eastAsia"/>
          <w:bCs/>
          <w:kern w:val="0"/>
          <w:sz w:val="18"/>
          <w:szCs w:val="18"/>
        </w:rPr>
        <w:t>新型白光LED照明及显示用荧光粉</w:t>
      </w:r>
    </w:p>
    <w:p w:rsidR="000A050A" w:rsidRPr="00976A77" w:rsidRDefault="000A050A" w:rsidP="00976A77">
      <w:pPr>
        <w:ind w:firstLineChars="200" w:firstLine="361"/>
        <w:rPr>
          <w:rFonts w:ascii="宋体" w:eastAsia="宋体" w:hAnsi="宋体" w:cs="宋体"/>
          <w:kern w:val="0"/>
          <w:sz w:val="18"/>
          <w:szCs w:val="18"/>
        </w:rPr>
      </w:pPr>
      <w:r w:rsidRPr="00976A77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2</w:t>
      </w:r>
      <w:r w:rsidRPr="00976A77">
        <w:rPr>
          <w:rFonts w:ascii="宋体" w:eastAsia="宋体" w:hAnsi="宋体" w:cs="宋体"/>
          <w:b/>
          <w:bCs/>
          <w:kern w:val="0"/>
          <w:sz w:val="18"/>
          <w:szCs w:val="18"/>
        </w:rPr>
        <w:t>019</w:t>
      </w:r>
      <w:r w:rsidRPr="00976A77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年拟招收博士研究生2-3名，</w:t>
      </w:r>
      <w:r w:rsidRPr="00976A77">
        <w:rPr>
          <w:rFonts w:ascii="宋体" w:eastAsia="宋体" w:hAnsi="宋体" w:cs="宋体" w:hint="eastAsia"/>
          <w:kern w:val="0"/>
          <w:sz w:val="18"/>
          <w:szCs w:val="18"/>
        </w:rPr>
        <w:t>从事：</w:t>
      </w:r>
    </w:p>
    <w:p w:rsidR="000A050A" w:rsidRPr="00976A77" w:rsidRDefault="000A050A" w:rsidP="00976A77">
      <w:pPr>
        <w:numPr>
          <w:ilvl w:val="0"/>
          <w:numId w:val="1"/>
        </w:numPr>
        <w:ind w:firstLineChars="200" w:firstLine="360"/>
        <w:rPr>
          <w:rFonts w:ascii="宋体" w:eastAsia="宋体" w:hAnsi="宋体" w:cs="宋体"/>
          <w:kern w:val="0"/>
          <w:sz w:val="18"/>
          <w:szCs w:val="18"/>
        </w:rPr>
      </w:pPr>
      <w:r w:rsidRPr="00976A77">
        <w:rPr>
          <w:rFonts w:ascii="宋体" w:eastAsia="宋体" w:hAnsi="宋体" w:cs="宋体" w:hint="eastAsia"/>
          <w:kern w:val="0"/>
          <w:sz w:val="18"/>
          <w:szCs w:val="18"/>
        </w:rPr>
        <w:t>新型稀土配合物及其相关杂化发光材料的合成、表征和应用探索</w:t>
      </w:r>
    </w:p>
    <w:p w:rsidR="000A050A" w:rsidRPr="00976A77" w:rsidRDefault="000A050A" w:rsidP="00976A77">
      <w:pPr>
        <w:numPr>
          <w:ilvl w:val="0"/>
          <w:numId w:val="1"/>
        </w:numPr>
        <w:ind w:firstLineChars="200" w:firstLine="360"/>
        <w:rPr>
          <w:rFonts w:ascii="宋体" w:eastAsia="宋体" w:hAnsi="宋体" w:cs="宋体"/>
          <w:kern w:val="0"/>
          <w:sz w:val="18"/>
          <w:szCs w:val="18"/>
        </w:rPr>
      </w:pPr>
      <w:r w:rsidRPr="00976A77">
        <w:rPr>
          <w:rFonts w:ascii="宋体" w:eastAsia="宋体" w:hAnsi="宋体" w:cs="宋体" w:hint="eastAsia"/>
          <w:kern w:val="0"/>
          <w:sz w:val="18"/>
          <w:szCs w:val="18"/>
        </w:rPr>
        <w:t>含Mn4+荧光粉的合成及应用基础研究。</w:t>
      </w:r>
    </w:p>
    <w:p w:rsidR="000A050A" w:rsidRPr="00976A77" w:rsidRDefault="000A050A" w:rsidP="00976A77">
      <w:pPr>
        <w:ind w:left="360" w:firstLine="200"/>
        <w:rPr>
          <w:rFonts w:ascii="宋体" w:eastAsia="宋体" w:hAnsi="宋体" w:cs="宋体"/>
          <w:kern w:val="0"/>
          <w:sz w:val="18"/>
          <w:szCs w:val="18"/>
        </w:rPr>
      </w:pPr>
      <w:r w:rsidRPr="00976A77">
        <w:rPr>
          <w:rFonts w:ascii="宋体" w:eastAsia="宋体" w:hAnsi="宋体" w:cs="宋体" w:hint="eastAsia"/>
          <w:kern w:val="0"/>
          <w:sz w:val="18"/>
          <w:szCs w:val="18"/>
        </w:rPr>
        <w:t>要求学生吃苦耐劳、坚忍不拔、身心健康。</w:t>
      </w:r>
    </w:p>
    <w:p w:rsidR="00976A77" w:rsidRPr="00976A77" w:rsidRDefault="000A050A" w:rsidP="00976A77">
      <w:pPr>
        <w:ind w:firstLineChars="200" w:firstLine="360"/>
        <w:rPr>
          <w:rFonts w:ascii="宋体" w:eastAsia="宋体" w:hAnsi="宋体" w:cs="宋体"/>
          <w:bCs/>
          <w:kern w:val="0"/>
          <w:sz w:val="18"/>
          <w:szCs w:val="18"/>
        </w:rPr>
      </w:pPr>
      <w:r w:rsidRPr="00976A77">
        <w:rPr>
          <w:rFonts w:ascii="宋体" w:eastAsia="宋体" w:hAnsi="宋体" w:cs="宋体" w:hint="eastAsia"/>
          <w:bCs/>
          <w:kern w:val="0"/>
          <w:sz w:val="18"/>
          <w:szCs w:val="18"/>
        </w:rPr>
        <w:t>联系人：李焕荣 15900226460       电子邮件：李焕荣</w:t>
      </w:r>
      <w:r w:rsidRPr="00976A77">
        <w:rPr>
          <w:rFonts w:ascii="宋体" w:eastAsia="宋体" w:hAnsi="宋体" w:cs="宋体"/>
          <w:bCs/>
          <w:kern w:val="0"/>
          <w:sz w:val="18"/>
          <w:szCs w:val="18"/>
        </w:rPr>
        <w:t>@hebut.edu.cn</w:t>
      </w:r>
      <w:r w:rsidRPr="00976A77">
        <w:rPr>
          <w:rFonts w:ascii="宋体" w:eastAsia="宋体" w:hAnsi="宋体" w:cs="宋体" w:hint="eastAsia"/>
          <w:bCs/>
          <w:kern w:val="0"/>
          <w:sz w:val="18"/>
          <w:szCs w:val="18"/>
        </w:rPr>
        <w:t xml:space="preserve">       </w:t>
      </w:r>
    </w:p>
    <w:p w:rsidR="000A050A" w:rsidRDefault="000A050A" w:rsidP="00976A77">
      <w:pPr>
        <w:ind w:firstLineChars="200" w:firstLine="360"/>
        <w:rPr>
          <w:rFonts w:ascii="Times New Roman" w:eastAsia="宋体" w:hAnsi="Times New Roman" w:cs="宋体"/>
          <w:bCs/>
          <w:kern w:val="0"/>
          <w:sz w:val="18"/>
          <w:szCs w:val="18"/>
        </w:rPr>
      </w:pPr>
      <w:r w:rsidRPr="00976A77">
        <w:rPr>
          <w:rFonts w:ascii="宋体" w:eastAsia="宋体" w:hAnsi="宋体" w:cs="宋体" w:hint="eastAsia"/>
          <w:bCs/>
          <w:kern w:val="0"/>
          <w:sz w:val="18"/>
          <w:szCs w:val="18"/>
        </w:rPr>
        <w:t>网址：</w:t>
      </w:r>
      <w:hyperlink r:id="rId9" w:history="1">
        <w:r w:rsidRPr="00976A77">
          <w:rPr>
            <w:rStyle w:val="a9"/>
            <w:rFonts w:ascii="宋体" w:eastAsia="宋体" w:hAnsi="宋体" w:cs="宋体"/>
            <w:bCs/>
            <w:kern w:val="0"/>
            <w:sz w:val="18"/>
            <w:szCs w:val="18"/>
          </w:rPr>
          <w:t>http://chemeng.hebut.edu.cn/graduate_show.aspx?id=62</w:t>
        </w:r>
        <w:bookmarkStart w:id="0" w:name="_GoBack"/>
        <w:bookmarkEnd w:id="0"/>
        <w:r w:rsidRPr="00976A77">
          <w:rPr>
            <w:rStyle w:val="a9"/>
            <w:rFonts w:ascii="宋体" w:eastAsia="宋体" w:hAnsi="宋体" w:cs="宋体"/>
            <w:bCs/>
            <w:kern w:val="0"/>
            <w:sz w:val="18"/>
            <w:szCs w:val="18"/>
          </w:rPr>
          <w:t>2</w:t>
        </w:r>
      </w:hyperlink>
    </w:p>
    <w:sectPr w:rsidR="000A050A" w:rsidSect="00EE7942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59B" w:rsidRDefault="0061359B" w:rsidP="00EE7942">
      <w:r>
        <w:separator/>
      </w:r>
    </w:p>
  </w:endnote>
  <w:endnote w:type="continuationSeparator" w:id="0">
    <w:p w:rsidR="0061359B" w:rsidRDefault="0061359B" w:rsidP="00EE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59B" w:rsidRDefault="0061359B" w:rsidP="00EE7942">
      <w:r>
        <w:separator/>
      </w:r>
    </w:p>
  </w:footnote>
  <w:footnote w:type="continuationSeparator" w:id="0">
    <w:p w:rsidR="0061359B" w:rsidRDefault="0061359B" w:rsidP="00EE7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942" w:rsidRDefault="00321E5B">
    <w:pPr>
      <w:pStyle w:val="a7"/>
      <w:jc w:val="left"/>
    </w:pPr>
    <w:r>
      <w:rPr>
        <w:rFonts w:hint="eastAsia"/>
      </w:rPr>
      <w:t>河北工业大学博士研究生指导教师                                       化学工程与技术：李焕荣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084115"/>
    <w:multiLevelType w:val="singleLevel"/>
    <w:tmpl w:val="C2084115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36F058E8"/>
    <w:multiLevelType w:val="hybridMultilevel"/>
    <w:tmpl w:val="705C0D1A"/>
    <w:lvl w:ilvl="0" w:tplc="72524A44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625"/>
    <w:rsid w:val="000A050A"/>
    <w:rsid w:val="001E31CD"/>
    <w:rsid w:val="001E5F34"/>
    <w:rsid w:val="00321E5B"/>
    <w:rsid w:val="0049224B"/>
    <w:rsid w:val="004A2514"/>
    <w:rsid w:val="00501562"/>
    <w:rsid w:val="00536C77"/>
    <w:rsid w:val="00581FAD"/>
    <w:rsid w:val="005A3A8C"/>
    <w:rsid w:val="005F06DD"/>
    <w:rsid w:val="0061359B"/>
    <w:rsid w:val="00652EAA"/>
    <w:rsid w:val="007733B4"/>
    <w:rsid w:val="00780C81"/>
    <w:rsid w:val="00947AE9"/>
    <w:rsid w:val="009734D6"/>
    <w:rsid w:val="00976A77"/>
    <w:rsid w:val="00AD5625"/>
    <w:rsid w:val="00BF4583"/>
    <w:rsid w:val="00C439C7"/>
    <w:rsid w:val="00C45EA7"/>
    <w:rsid w:val="00C75C7A"/>
    <w:rsid w:val="00DF0B14"/>
    <w:rsid w:val="00EA2CAE"/>
    <w:rsid w:val="00EE7942"/>
    <w:rsid w:val="00EF31C3"/>
    <w:rsid w:val="00FA3634"/>
    <w:rsid w:val="015D6479"/>
    <w:rsid w:val="04CA4233"/>
    <w:rsid w:val="0F7B1411"/>
    <w:rsid w:val="1C5C683D"/>
    <w:rsid w:val="1E337839"/>
    <w:rsid w:val="1E3B4CEB"/>
    <w:rsid w:val="1FC250A9"/>
    <w:rsid w:val="20725536"/>
    <w:rsid w:val="25FF226A"/>
    <w:rsid w:val="261B0D83"/>
    <w:rsid w:val="26E136FD"/>
    <w:rsid w:val="297E26A3"/>
    <w:rsid w:val="2D6C3580"/>
    <w:rsid w:val="2EE05798"/>
    <w:rsid w:val="307C19B0"/>
    <w:rsid w:val="3A632591"/>
    <w:rsid w:val="3C385A80"/>
    <w:rsid w:val="3DA73F44"/>
    <w:rsid w:val="3EF752DB"/>
    <w:rsid w:val="3F5743FE"/>
    <w:rsid w:val="4B92282D"/>
    <w:rsid w:val="5CB60AAD"/>
    <w:rsid w:val="5D033651"/>
    <w:rsid w:val="63727934"/>
    <w:rsid w:val="659A0C0D"/>
    <w:rsid w:val="66136739"/>
    <w:rsid w:val="6AFE062C"/>
    <w:rsid w:val="6E5B41AA"/>
    <w:rsid w:val="6E5F09AE"/>
    <w:rsid w:val="77F97429"/>
    <w:rsid w:val="7A8A3B50"/>
    <w:rsid w:val="7C9B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0AD027"/>
  <w15:docId w15:val="{39B4F7DC-3F97-42EC-9A53-07CAAA26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94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9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E79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EE79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sid w:val="00EE794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E7942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sid w:val="00EE7942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EE794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EE794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hemeng.hebut.edu.cn/graduate_show.aspx?id=62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Sunking</cp:lastModifiedBy>
  <cp:revision>3</cp:revision>
  <dcterms:created xsi:type="dcterms:W3CDTF">2018-07-17T07:31:00Z</dcterms:created>
  <dcterms:modified xsi:type="dcterms:W3CDTF">2018-07-19T12:44:00Z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