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D9D" w:rsidRPr="009C1055" w:rsidRDefault="00120A19" w:rsidP="009C1055">
      <w:pPr>
        <w:widowControl/>
        <w:ind w:firstLineChars="200" w:firstLine="360"/>
        <w:rPr>
          <w:rFonts w:ascii="宋体" w:hAnsi="宋体"/>
          <w:kern w:val="0"/>
          <w:sz w:val="18"/>
          <w:szCs w:val="18"/>
        </w:rPr>
      </w:pPr>
      <w:bookmarkStart w:id="0" w:name="OLE_LINK4"/>
      <w:bookmarkStart w:id="1" w:name="OLE_LINK3"/>
      <w:r w:rsidRPr="009C1055">
        <w:rPr>
          <w:rFonts w:ascii="宋体" w:hAnsi="宋体"/>
          <w:noProof/>
          <w:kern w:val="0"/>
          <w:sz w:val="18"/>
          <w:szCs w:val="18"/>
        </w:rPr>
        <w:drawing>
          <wp:anchor distT="0" distB="0" distL="114300" distR="114300" simplePos="0" relativeHeight="251658752" behindDoc="0" locked="0" layoutInCell="1" allowOverlap="1">
            <wp:simplePos x="0" y="0"/>
            <wp:positionH relativeFrom="column">
              <wp:posOffset>2742565</wp:posOffset>
            </wp:positionH>
            <wp:positionV relativeFrom="paragraph">
              <wp:posOffset>71755</wp:posOffset>
            </wp:positionV>
            <wp:extent cx="2523490" cy="3417570"/>
            <wp:effectExtent l="0" t="0" r="0" b="0"/>
            <wp:wrapSquare wrapText="bothSides"/>
            <wp:docPr id="1" name="图片 1" descr="E:\pictures-jzy\20170226\IMG_20170226_164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ictures-jzy\20170226\IMG_20170226_164830.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138" t="5342" r="4979" b="4419"/>
                    <a:stretch/>
                  </pic:blipFill>
                  <pic:spPr bwMode="auto">
                    <a:xfrm>
                      <a:off x="0" y="0"/>
                      <a:ext cx="2523490" cy="3417570"/>
                    </a:xfrm>
                    <a:prstGeom prst="rect">
                      <a:avLst/>
                    </a:prstGeom>
                    <a:noFill/>
                    <a:ln>
                      <a:noFill/>
                    </a:ln>
                    <a:extLst>
                      <a:ext uri="{53640926-AAD7-44D8-BBD7-CCE9431645EC}">
                        <a14:shadowObscured xmlns:a14="http://schemas.microsoft.com/office/drawing/2010/main"/>
                      </a:ext>
                    </a:extLst>
                  </pic:spPr>
                </pic:pic>
              </a:graphicData>
            </a:graphic>
          </wp:anchor>
        </w:drawing>
      </w:r>
      <w:r w:rsidR="00EC4B02" w:rsidRPr="009C1055">
        <w:rPr>
          <w:rFonts w:ascii="宋体" w:hAnsi="宋体" w:hint="eastAsia"/>
          <w:b/>
          <w:kern w:val="0"/>
          <w:sz w:val="18"/>
          <w:szCs w:val="18"/>
        </w:rPr>
        <w:t>纪志永</w:t>
      </w:r>
      <w:r w:rsidR="00EC4B02" w:rsidRPr="009C1055">
        <w:rPr>
          <w:rFonts w:ascii="宋体" w:hAnsi="宋体" w:hint="eastAsia"/>
          <w:kern w:val="0"/>
          <w:sz w:val="18"/>
          <w:szCs w:val="18"/>
        </w:rPr>
        <w:t>，男，1979年12月生，河北任丘人，教授，博导。2007年毕业于天津大学化学工程专业，获博士学位。2007年4月至今，先后在河北工业大学化工学院、海水利用中心和海洋科学与工程学院从事教学科研工作。现任河北工业大学</w:t>
      </w:r>
      <w:r w:rsidR="00643D9D" w:rsidRPr="009C1055">
        <w:rPr>
          <w:rFonts w:ascii="宋体" w:hAnsi="宋体" w:hint="eastAsia"/>
          <w:kern w:val="0"/>
          <w:sz w:val="18"/>
          <w:szCs w:val="18"/>
        </w:rPr>
        <w:t>化工</w:t>
      </w:r>
      <w:r w:rsidR="00EC4B02" w:rsidRPr="009C1055">
        <w:rPr>
          <w:rFonts w:ascii="宋体" w:hAnsi="宋体" w:hint="eastAsia"/>
          <w:kern w:val="0"/>
          <w:sz w:val="18"/>
          <w:szCs w:val="18"/>
        </w:rPr>
        <w:t>学院副院长、海水资源高效利用化工技术教育部工程研究中心化学资源利用研究室主任。</w:t>
      </w:r>
    </w:p>
    <w:p w:rsidR="00AC4CE0" w:rsidRPr="009C1055" w:rsidRDefault="00643D9D" w:rsidP="009C1055">
      <w:pPr>
        <w:widowControl/>
        <w:ind w:firstLineChars="200" w:firstLine="361"/>
        <w:rPr>
          <w:rFonts w:ascii="宋体" w:hAnsi="宋体"/>
          <w:kern w:val="0"/>
          <w:sz w:val="18"/>
          <w:szCs w:val="18"/>
        </w:rPr>
      </w:pPr>
      <w:r w:rsidRPr="009C1055">
        <w:rPr>
          <w:rFonts w:ascii="宋体" w:hAnsi="宋体" w:hint="eastAsia"/>
          <w:b/>
          <w:kern w:val="0"/>
          <w:sz w:val="18"/>
          <w:szCs w:val="18"/>
        </w:rPr>
        <w:t>学术成果：</w:t>
      </w:r>
      <w:r w:rsidR="00EC4B02" w:rsidRPr="009C1055">
        <w:rPr>
          <w:rFonts w:ascii="宋体" w:hAnsi="宋体" w:hint="eastAsia"/>
          <w:kern w:val="0"/>
          <w:sz w:val="18"/>
          <w:szCs w:val="18"/>
        </w:rPr>
        <w:t>河北省首批青年拔尖人才人选，河北省“三三三人才工程</w:t>
      </w:r>
      <w:r w:rsidRPr="009C1055">
        <w:rPr>
          <w:rFonts w:ascii="宋体" w:hAnsi="宋体" w:hint="eastAsia"/>
          <w:kern w:val="0"/>
          <w:sz w:val="18"/>
          <w:szCs w:val="18"/>
        </w:rPr>
        <w:t>”</w:t>
      </w:r>
      <w:r w:rsidR="00EC4B02" w:rsidRPr="009C1055">
        <w:rPr>
          <w:rFonts w:ascii="宋体" w:hAnsi="宋体" w:hint="eastAsia"/>
          <w:kern w:val="0"/>
          <w:sz w:val="18"/>
          <w:szCs w:val="18"/>
        </w:rPr>
        <w:t>人选。</w:t>
      </w:r>
      <w:r w:rsidRPr="009C1055">
        <w:rPr>
          <w:rFonts w:ascii="宋体" w:hAnsi="宋体" w:hint="eastAsia"/>
          <w:kern w:val="0"/>
          <w:sz w:val="18"/>
          <w:szCs w:val="18"/>
        </w:rPr>
        <w:t>兼任河北省海洋学会理事、天津市环境保护技术专家、天津市红桥区青年联合会委员；国家自然科学基金委、教育部学位与研究生教育发展中心、广西省自然科学基金委、广东省科技咨询专家库专家、北京市自然科学基金委、江西省科技奖励评审等通讯评议专家；“Chemical Engineering Journal”、“Journal of Hazardous Materials”、“Energy Conversion and Management”、“Chemical Engineering &amp; Technology”、“Environmental Chemistry Letters”、“材料导报”、“化工进展”等期刊审稿人。</w:t>
      </w:r>
    </w:p>
    <w:p w:rsidR="00AC4CE0" w:rsidRPr="009C1055" w:rsidRDefault="00EC4B02" w:rsidP="009C1055">
      <w:pPr>
        <w:widowControl/>
        <w:ind w:firstLineChars="200" w:firstLine="360"/>
        <w:rPr>
          <w:rFonts w:ascii="宋体" w:hAnsi="宋体"/>
          <w:kern w:val="0"/>
          <w:sz w:val="18"/>
          <w:szCs w:val="18"/>
        </w:rPr>
      </w:pPr>
      <w:r w:rsidRPr="009C1055">
        <w:rPr>
          <w:rFonts w:ascii="宋体" w:hAnsi="宋体" w:hint="eastAsia"/>
          <w:kern w:val="0"/>
          <w:sz w:val="18"/>
          <w:szCs w:val="18"/>
        </w:rPr>
        <w:t>获河北工业大学第九届优秀任课教师称号、2015年全国大中学生海洋知识竞赛优秀指导教师奖；</w:t>
      </w:r>
      <w:bookmarkEnd w:id="0"/>
      <w:r w:rsidRPr="009C1055">
        <w:rPr>
          <w:rFonts w:ascii="宋体" w:hAnsi="宋体" w:hint="eastAsia"/>
          <w:kern w:val="0"/>
          <w:sz w:val="18"/>
          <w:szCs w:val="18"/>
        </w:rPr>
        <w:t>先后主持完成国家级项目1项、省部级项目3项,参与完成国家级和省部级项目多项；获河北省技术发明一等奖1项（排名第三）、科技鉴定成果5项、</w:t>
      </w:r>
      <w:bookmarkStart w:id="2" w:name="_GoBack"/>
      <w:bookmarkEnd w:id="2"/>
      <w:r w:rsidRPr="009C1055">
        <w:rPr>
          <w:rFonts w:ascii="宋体" w:hAnsi="宋体" w:hint="eastAsia"/>
          <w:kern w:val="0"/>
          <w:sz w:val="18"/>
          <w:szCs w:val="18"/>
        </w:rPr>
        <w:t>发明专利9项；已发表科技论文54篇（SCI/EI收录22篇）。</w:t>
      </w:r>
    </w:p>
    <w:p w:rsidR="00643D9D" w:rsidRPr="009C1055" w:rsidRDefault="00643D9D" w:rsidP="009C1055">
      <w:pPr>
        <w:widowControl/>
        <w:ind w:firstLineChars="200" w:firstLine="360"/>
        <w:rPr>
          <w:rFonts w:ascii="宋体" w:hAnsi="宋体"/>
          <w:kern w:val="0"/>
          <w:sz w:val="18"/>
          <w:szCs w:val="18"/>
        </w:rPr>
      </w:pPr>
      <w:r w:rsidRPr="009C1055">
        <w:rPr>
          <w:rFonts w:ascii="宋体" w:hAnsi="宋体" w:hint="eastAsia"/>
          <w:kern w:val="0"/>
          <w:sz w:val="18"/>
          <w:szCs w:val="18"/>
        </w:rPr>
        <w:t>获河北工业大学第九届优秀任课教师、2015年全国大中学生海洋知识竞赛优秀指导教师奖，2017年指导学生获“神雾杯”第十届全国大学生节能减排社会实践与科技竞赛三等奖；先后主持完成了国家级项目1项、省部级项目4项，参与完成国家级和省部级项目多项；获河北省技术发明一等奖1项、科技鉴定成果5项、发明专利9项；发表科技论文66篇（SCI/EI收录34篇），参与出版著作1部。</w:t>
      </w:r>
    </w:p>
    <w:p w:rsidR="00643D9D" w:rsidRPr="009C1055" w:rsidRDefault="00643D9D" w:rsidP="009C1055">
      <w:pPr>
        <w:widowControl/>
        <w:ind w:firstLineChars="200" w:firstLine="361"/>
        <w:rPr>
          <w:rFonts w:ascii="宋体" w:hAnsi="宋体"/>
          <w:kern w:val="0"/>
          <w:sz w:val="18"/>
          <w:szCs w:val="18"/>
        </w:rPr>
      </w:pPr>
      <w:r w:rsidRPr="009C1055">
        <w:rPr>
          <w:rFonts w:ascii="宋体" w:hAnsi="宋体" w:hint="eastAsia"/>
          <w:b/>
          <w:kern w:val="0"/>
          <w:sz w:val="18"/>
          <w:szCs w:val="18"/>
        </w:rPr>
        <w:t>研究方向：</w:t>
      </w:r>
      <w:r w:rsidRPr="009C1055">
        <w:rPr>
          <w:rFonts w:ascii="宋体" w:hAnsi="宋体" w:hint="eastAsia"/>
          <w:kern w:val="0"/>
          <w:sz w:val="18"/>
          <w:szCs w:val="18"/>
        </w:rPr>
        <w:t>主要从事溶存化学资源（如海水、盐湖卤水及废水中钾、锂、溴等）分离与纯化及环境保护方面的工作。</w:t>
      </w:r>
    </w:p>
    <w:p w:rsidR="00120A19" w:rsidRPr="009C1055" w:rsidRDefault="00120A19" w:rsidP="009C1055">
      <w:pPr>
        <w:ind w:firstLineChars="200" w:firstLine="361"/>
        <w:rPr>
          <w:rFonts w:ascii="宋体" w:hAnsi="宋体" w:cs="宋体"/>
          <w:kern w:val="0"/>
          <w:sz w:val="18"/>
          <w:szCs w:val="18"/>
        </w:rPr>
      </w:pPr>
      <w:r w:rsidRPr="009C1055">
        <w:rPr>
          <w:rFonts w:ascii="宋体" w:hAnsi="宋体" w:cs="宋体" w:hint="eastAsia"/>
          <w:b/>
          <w:bCs/>
          <w:kern w:val="0"/>
          <w:sz w:val="18"/>
          <w:szCs w:val="18"/>
        </w:rPr>
        <w:t>2</w:t>
      </w:r>
      <w:r w:rsidRPr="009C1055">
        <w:rPr>
          <w:rFonts w:ascii="宋体" w:hAnsi="宋体" w:cs="宋体"/>
          <w:b/>
          <w:bCs/>
          <w:kern w:val="0"/>
          <w:sz w:val="18"/>
          <w:szCs w:val="18"/>
        </w:rPr>
        <w:t>019</w:t>
      </w:r>
      <w:r w:rsidRPr="009C1055">
        <w:rPr>
          <w:rFonts w:ascii="宋体" w:hAnsi="宋体" w:cs="宋体" w:hint="eastAsia"/>
          <w:b/>
          <w:bCs/>
          <w:kern w:val="0"/>
          <w:sz w:val="18"/>
          <w:szCs w:val="18"/>
        </w:rPr>
        <w:t>年拟招收博士研究生1-2名，</w:t>
      </w:r>
      <w:r w:rsidRPr="009C1055">
        <w:rPr>
          <w:rFonts w:ascii="宋体" w:hAnsi="宋体" w:cs="宋体" w:hint="eastAsia"/>
          <w:kern w:val="0"/>
          <w:sz w:val="18"/>
          <w:szCs w:val="18"/>
        </w:rPr>
        <w:t>从事：</w:t>
      </w:r>
    </w:p>
    <w:p w:rsidR="00120A19" w:rsidRPr="009C1055" w:rsidRDefault="00120A19" w:rsidP="009C1055">
      <w:pPr>
        <w:ind w:firstLineChars="200" w:firstLine="360"/>
        <w:rPr>
          <w:rFonts w:ascii="宋体" w:hAnsi="宋体"/>
          <w:kern w:val="0"/>
          <w:sz w:val="18"/>
          <w:szCs w:val="18"/>
        </w:rPr>
      </w:pPr>
      <w:r w:rsidRPr="009C1055">
        <w:rPr>
          <w:rFonts w:ascii="宋体" w:hAnsi="宋体" w:cs="宋体" w:hint="eastAsia"/>
          <w:kern w:val="0"/>
          <w:sz w:val="18"/>
          <w:szCs w:val="18"/>
        </w:rPr>
        <w:t xml:space="preserve">1. </w:t>
      </w:r>
      <w:r w:rsidRPr="009C1055">
        <w:rPr>
          <w:rFonts w:ascii="宋体" w:hAnsi="宋体" w:hint="eastAsia"/>
          <w:kern w:val="0"/>
          <w:sz w:val="18"/>
          <w:szCs w:val="18"/>
        </w:rPr>
        <w:t>海水、盐湖卤水及废水中钾、锂和</w:t>
      </w:r>
      <w:proofErr w:type="gramStart"/>
      <w:r w:rsidRPr="009C1055">
        <w:rPr>
          <w:rFonts w:ascii="宋体" w:hAnsi="宋体" w:hint="eastAsia"/>
          <w:kern w:val="0"/>
          <w:sz w:val="18"/>
          <w:szCs w:val="18"/>
        </w:rPr>
        <w:t>溴等</w:t>
      </w:r>
      <w:proofErr w:type="gramEnd"/>
      <w:r w:rsidRPr="009C1055">
        <w:rPr>
          <w:rFonts w:ascii="宋体" w:hAnsi="宋体" w:hint="eastAsia"/>
          <w:kern w:val="0"/>
          <w:sz w:val="18"/>
          <w:szCs w:val="18"/>
        </w:rPr>
        <w:t>资源的分离与纯化</w:t>
      </w:r>
      <w:r w:rsidR="006C7393" w:rsidRPr="009C1055">
        <w:rPr>
          <w:rFonts w:ascii="宋体" w:hAnsi="宋体" w:hint="eastAsia"/>
          <w:kern w:val="0"/>
          <w:sz w:val="18"/>
          <w:szCs w:val="18"/>
        </w:rPr>
        <w:t>及能源利用</w:t>
      </w:r>
      <w:r w:rsidRPr="009C1055">
        <w:rPr>
          <w:rFonts w:ascii="宋体" w:hAnsi="宋体" w:hint="eastAsia"/>
          <w:kern w:val="0"/>
          <w:sz w:val="18"/>
          <w:szCs w:val="18"/>
        </w:rPr>
        <w:t>；</w:t>
      </w:r>
    </w:p>
    <w:p w:rsidR="00120A19" w:rsidRPr="009C1055" w:rsidRDefault="00120A19" w:rsidP="009C1055">
      <w:pPr>
        <w:ind w:firstLineChars="200" w:firstLine="360"/>
        <w:rPr>
          <w:rFonts w:ascii="宋体" w:hAnsi="宋体" w:cs="宋体"/>
          <w:kern w:val="0"/>
          <w:sz w:val="18"/>
          <w:szCs w:val="18"/>
        </w:rPr>
      </w:pPr>
      <w:r w:rsidRPr="009C1055">
        <w:rPr>
          <w:rFonts w:ascii="宋体" w:hAnsi="宋体" w:cs="宋体"/>
          <w:kern w:val="0"/>
          <w:sz w:val="18"/>
          <w:szCs w:val="18"/>
        </w:rPr>
        <w:t>2.</w:t>
      </w:r>
      <w:r w:rsidRPr="009C1055">
        <w:rPr>
          <w:rFonts w:ascii="宋体" w:hAnsi="宋体" w:cs="宋体" w:hint="eastAsia"/>
          <w:kern w:val="0"/>
          <w:sz w:val="18"/>
          <w:szCs w:val="18"/>
        </w:rPr>
        <w:t>高级氧化法处置</w:t>
      </w:r>
      <w:r w:rsidRPr="009C1055">
        <w:rPr>
          <w:rFonts w:ascii="宋体" w:hAnsi="宋体" w:cs="宋体"/>
          <w:kern w:val="0"/>
          <w:sz w:val="18"/>
          <w:szCs w:val="18"/>
        </w:rPr>
        <w:t>含盐废水及</w:t>
      </w:r>
      <w:r w:rsidRPr="009C1055">
        <w:rPr>
          <w:rFonts w:ascii="宋体" w:hAnsi="宋体" w:cs="宋体" w:hint="eastAsia"/>
          <w:kern w:val="0"/>
          <w:sz w:val="18"/>
          <w:szCs w:val="18"/>
        </w:rPr>
        <w:t>其</w:t>
      </w:r>
      <w:r w:rsidRPr="009C1055">
        <w:rPr>
          <w:rFonts w:ascii="宋体" w:hAnsi="宋体" w:cs="宋体"/>
          <w:kern w:val="0"/>
          <w:sz w:val="18"/>
          <w:szCs w:val="18"/>
        </w:rPr>
        <w:t>资源化利用</w:t>
      </w:r>
      <w:r w:rsidR="006C7393" w:rsidRPr="009C1055">
        <w:rPr>
          <w:rFonts w:ascii="宋体" w:hAnsi="宋体" w:cs="宋体" w:hint="eastAsia"/>
          <w:kern w:val="0"/>
          <w:sz w:val="18"/>
          <w:szCs w:val="18"/>
        </w:rPr>
        <w:t>；</w:t>
      </w:r>
    </w:p>
    <w:p w:rsidR="006C7393" w:rsidRPr="009C1055" w:rsidRDefault="006C7393" w:rsidP="009C1055">
      <w:pPr>
        <w:ind w:firstLineChars="200" w:firstLine="360"/>
        <w:rPr>
          <w:rFonts w:ascii="宋体" w:hAnsi="宋体" w:cs="宋体"/>
          <w:kern w:val="0"/>
          <w:sz w:val="18"/>
          <w:szCs w:val="18"/>
        </w:rPr>
      </w:pPr>
      <w:r w:rsidRPr="009C1055">
        <w:rPr>
          <w:rFonts w:ascii="宋体" w:hAnsi="宋体" w:cs="宋体" w:hint="eastAsia"/>
          <w:kern w:val="0"/>
          <w:sz w:val="18"/>
          <w:szCs w:val="18"/>
        </w:rPr>
        <w:t>3. 吸附和分离功能材料开发。</w:t>
      </w:r>
    </w:p>
    <w:p w:rsidR="00AC4CE0" w:rsidRPr="009C1055" w:rsidRDefault="00120A19" w:rsidP="009C1055">
      <w:pPr>
        <w:widowControl/>
        <w:tabs>
          <w:tab w:val="left" w:pos="720"/>
        </w:tabs>
        <w:ind w:firstLineChars="200" w:firstLine="360"/>
        <w:rPr>
          <w:rFonts w:ascii="宋体" w:hAnsi="宋体"/>
          <w:bCs/>
          <w:kern w:val="0"/>
          <w:sz w:val="18"/>
          <w:szCs w:val="18"/>
        </w:rPr>
      </w:pPr>
      <w:r w:rsidRPr="009C1055">
        <w:rPr>
          <w:rFonts w:ascii="宋体" w:hAnsi="宋体"/>
          <w:bCs/>
          <w:kern w:val="0"/>
          <w:sz w:val="18"/>
          <w:szCs w:val="18"/>
        </w:rPr>
        <w:t>联系</w:t>
      </w:r>
      <w:r w:rsidR="00EC4B02" w:rsidRPr="009C1055">
        <w:rPr>
          <w:rFonts w:ascii="宋体" w:hAnsi="宋体"/>
          <w:bCs/>
          <w:kern w:val="0"/>
          <w:sz w:val="18"/>
          <w:szCs w:val="18"/>
        </w:rPr>
        <w:t>电话：</w:t>
      </w:r>
      <w:r w:rsidR="00EC4B02" w:rsidRPr="009C1055">
        <w:rPr>
          <w:rFonts w:ascii="宋体" w:hAnsi="宋体" w:hint="eastAsia"/>
          <w:bCs/>
          <w:kern w:val="0"/>
          <w:sz w:val="18"/>
          <w:szCs w:val="18"/>
        </w:rPr>
        <w:t>022-</w:t>
      </w:r>
      <w:r w:rsidR="00EC4B02" w:rsidRPr="009C1055">
        <w:rPr>
          <w:rFonts w:ascii="宋体" w:hAnsi="宋体"/>
          <w:bCs/>
          <w:kern w:val="0"/>
          <w:sz w:val="18"/>
          <w:szCs w:val="18"/>
        </w:rPr>
        <w:t>6020</w:t>
      </w:r>
      <w:r w:rsidR="00EC4B02" w:rsidRPr="009C1055">
        <w:rPr>
          <w:rFonts w:ascii="宋体" w:hAnsi="宋体" w:hint="eastAsia"/>
          <w:bCs/>
          <w:kern w:val="0"/>
          <w:sz w:val="18"/>
          <w:szCs w:val="18"/>
        </w:rPr>
        <w:t>2889，</w:t>
      </w:r>
      <w:r w:rsidR="00EC4B02" w:rsidRPr="009C1055">
        <w:rPr>
          <w:rFonts w:ascii="宋体" w:hAnsi="宋体"/>
          <w:bCs/>
          <w:kern w:val="0"/>
          <w:sz w:val="18"/>
          <w:szCs w:val="18"/>
        </w:rPr>
        <w:t>13512289213</w:t>
      </w:r>
      <w:r w:rsidRPr="009C1055">
        <w:rPr>
          <w:rFonts w:ascii="宋体" w:hAnsi="宋体" w:hint="eastAsia"/>
          <w:bCs/>
          <w:kern w:val="0"/>
          <w:sz w:val="18"/>
          <w:szCs w:val="18"/>
        </w:rPr>
        <w:t>；</w:t>
      </w:r>
      <w:r w:rsidR="00EC4B02" w:rsidRPr="009C1055">
        <w:rPr>
          <w:rFonts w:ascii="宋体" w:hAnsi="宋体"/>
          <w:bCs/>
          <w:kern w:val="0"/>
          <w:sz w:val="18"/>
          <w:szCs w:val="18"/>
        </w:rPr>
        <w:t>电子信箱：</w:t>
      </w:r>
      <w:hyperlink r:id="rId8" w:history="1">
        <w:r w:rsidR="00EC4B02" w:rsidRPr="009C1055">
          <w:rPr>
            <w:rFonts w:ascii="宋体" w:hAnsi="宋体" w:hint="eastAsia"/>
            <w:bCs/>
            <w:kern w:val="0"/>
            <w:sz w:val="18"/>
            <w:szCs w:val="18"/>
          </w:rPr>
          <w:t>jizhiyong</w:t>
        </w:r>
        <w:r w:rsidR="00EC4B02" w:rsidRPr="009C1055">
          <w:rPr>
            <w:rFonts w:ascii="宋体" w:hAnsi="宋体"/>
            <w:bCs/>
            <w:kern w:val="0"/>
            <w:sz w:val="18"/>
            <w:szCs w:val="18"/>
          </w:rPr>
          <w:t>@hebut.edu.cn</w:t>
        </w:r>
      </w:hyperlink>
      <w:r w:rsidR="00EC4B02" w:rsidRPr="009C1055">
        <w:rPr>
          <w:rFonts w:ascii="宋体" w:hAnsi="宋体" w:hint="eastAsia"/>
          <w:bCs/>
          <w:kern w:val="0"/>
          <w:sz w:val="18"/>
          <w:szCs w:val="18"/>
        </w:rPr>
        <w:t>；</w:t>
      </w:r>
      <w:hyperlink r:id="rId9" w:history="1">
        <w:r w:rsidR="00EC4B02" w:rsidRPr="009C1055">
          <w:rPr>
            <w:rFonts w:ascii="宋体" w:hAnsi="宋体" w:hint="eastAsia"/>
            <w:bCs/>
            <w:kern w:val="0"/>
            <w:sz w:val="18"/>
            <w:szCs w:val="18"/>
          </w:rPr>
          <w:t>hebutjzy@foxmail.com</w:t>
        </w:r>
      </w:hyperlink>
      <w:r w:rsidR="00EC4B02" w:rsidRPr="009C1055">
        <w:rPr>
          <w:rFonts w:ascii="宋体" w:hAnsi="宋体" w:hint="eastAsia"/>
          <w:bCs/>
          <w:kern w:val="0"/>
          <w:sz w:val="18"/>
          <w:szCs w:val="18"/>
        </w:rPr>
        <w:t>；</w:t>
      </w:r>
      <w:hyperlink r:id="rId10" w:history="1">
        <w:r w:rsidR="00EC4B02" w:rsidRPr="009C1055">
          <w:rPr>
            <w:rFonts w:ascii="宋体" w:hAnsi="宋体" w:hint="eastAsia"/>
            <w:bCs/>
            <w:kern w:val="0"/>
            <w:sz w:val="18"/>
            <w:szCs w:val="18"/>
          </w:rPr>
          <w:t>jizhiyong@gmail.com</w:t>
        </w:r>
      </w:hyperlink>
      <w:bookmarkEnd w:id="1"/>
    </w:p>
    <w:sectPr w:rsidR="00AC4CE0" w:rsidRPr="009C1055" w:rsidSect="00115C3E">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69B" w:rsidRDefault="002A169B">
      <w:r>
        <w:separator/>
      </w:r>
    </w:p>
  </w:endnote>
  <w:endnote w:type="continuationSeparator" w:id="0">
    <w:p w:rsidR="002A169B" w:rsidRDefault="002A1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69B" w:rsidRDefault="002A169B">
      <w:r>
        <w:separator/>
      </w:r>
    </w:p>
  </w:footnote>
  <w:footnote w:type="continuationSeparator" w:id="0">
    <w:p w:rsidR="002A169B" w:rsidRDefault="002A16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CE0" w:rsidRDefault="00EC4B02">
    <w:pPr>
      <w:pStyle w:val="a9"/>
      <w:jc w:val="left"/>
    </w:pPr>
    <w:r>
      <w:rPr>
        <w:rFonts w:hint="eastAsia"/>
      </w:rPr>
      <w:t>河北工业大学博士研究生指导教师                                       化学工程与技术：纪志永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B15C5"/>
    <w:rsid w:val="000B6B5C"/>
    <w:rsid w:val="00115C3E"/>
    <w:rsid w:val="00120A19"/>
    <w:rsid w:val="00166CB3"/>
    <w:rsid w:val="001E31CD"/>
    <w:rsid w:val="001E5F34"/>
    <w:rsid w:val="002A169B"/>
    <w:rsid w:val="002B08CF"/>
    <w:rsid w:val="002E082D"/>
    <w:rsid w:val="003E07DB"/>
    <w:rsid w:val="0049224B"/>
    <w:rsid w:val="004A2514"/>
    <w:rsid w:val="004C74C5"/>
    <w:rsid w:val="0057279B"/>
    <w:rsid w:val="00581FAD"/>
    <w:rsid w:val="00643D9D"/>
    <w:rsid w:val="006C7393"/>
    <w:rsid w:val="00716B65"/>
    <w:rsid w:val="007733B4"/>
    <w:rsid w:val="00780C81"/>
    <w:rsid w:val="007B1012"/>
    <w:rsid w:val="009162C7"/>
    <w:rsid w:val="00990746"/>
    <w:rsid w:val="009C1055"/>
    <w:rsid w:val="00AC4CE0"/>
    <w:rsid w:val="00AD5625"/>
    <w:rsid w:val="00AF1376"/>
    <w:rsid w:val="00B02BBC"/>
    <w:rsid w:val="00BE182D"/>
    <w:rsid w:val="00C31544"/>
    <w:rsid w:val="00C45EA7"/>
    <w:rsid w:val="00CA15B8"/>
    <w:rsid w:val="00D77CC6"/>
    <w:rsid w:val="00DF0B14"/>
    <w:rsid w:val="00EC4B02"/>
    <w:rsid w:val="00EF31C3"/>
    <w:rsid w:val="015D6479"/>
    <w:rsid w:val="0AA4789F"/>
    <w:rsid w:val="0F7B1411"/>
    <w:rsid w:val="1C5C683D"/>
    <w:rsid w:val="1E337839"/>
    <w:rsid w:val="1E3B4CEB"/>
    <w:rsid w:val="1FC250A9"/>
    <w:rsid w:val="20725536"/>
    <w:rsid w:val="25FF226A"/>
    <w:rsid w:val="261B0D83"/>
    <w:rsid w:val="26E136FD"/>
    <w:rsid w:val="297E26A3"/>
    <w:rsid w:val="2D6C3580"/>
    <w:rsid w:val="307C19B0"/>
    <w:rsid w:val="3A632591"/>
    <w:rsid w:val="3C385A80"/>
    <w:rsid w:val="3DA73F44"/>
    <w:rsid w:val="3EF752DB"/>
    <w:rsid w:val="4B92282D"/>
    <w:rsid w:val="4F2D6E1C"/>
    <w:rsid w:val="5CB60AAD"/>
    <w:rsid w:val="5D033651"/>
    <w:rsid w:val="63727934"/>
    <w:rsid w:val="659A0C0D"/>
    <w:rsid w:val="66136739"/>
    <w:rsid w:val="6AFE062C"/>
    <w:rsid w:val="6E5B41AA"/>
    <w:rsid w:val="6E5F09AE"/>
    <w:rsid w:val="787B14A7"/>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0A08E64-067C-4BFE-A372-906E5D66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C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15C3E"/>
    <w:pPr>
      <w:spacing w:line="360" w:lineRule="auto"/>
      <w:ind w:firstLine="420"/>
    </w:pPr>
    <w:rPr>
      <w:rFonts w:ascii="宋体"/>
      <w:szCs w:val="20"/>
    </w:rPr>
  </w:style>
  <w:style w:type="paragraph" w:styleId="a5">
    <w:name w:val="Balloon Text"/>
    <w:basedOn w:val="a"/>
    <w:link w:val="a6"/>
    <w:uiPriority w:val="99"/>
    <w:semiHidden/>
    <w:unhideWhenUsed/>
    <w:rsid w:val="00115C3E"/>
    <w:rPr>
      <w:rFonts w:asciiTheme="minorHAnsi" w:eastAsiaTheme="minorEastAsia" w:hAnsiTheme="minorHAnsi" w:cstheme="minorBidi"/>
      <w:sz w:val="18"/>
      <w:szCs w:val="18"/>
    </w:rPr>
  </w:style>
  <w:style w:type="paragraph" w:styleId="a7">
    <w:name w:val="footer"/>
    <w:basedOn w:val="a"/>
    <w:link w:val="a8"/>
    <w:uiPriority w:val="99"/>
    <w:unhideWhenUsed/>
    <w:qFormat/>
    <w:rsid w:val="00115C3E"/>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rsid w:val="00115C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basedOn w:val="a0"/>
    <w:uiPriority w:val="99"/>
    <w:semiHidden/>
    <w:unhideWhenUsed/>
    <w:qFormat/>
    <w:rsid w:val="00115C3E"/>
    <w:rPr>
      <w:color w:val="0000FF"/>
      <w:u w:val="single"/>
    </w:rPr>
  </w:style>
  <w:style w:type="paragraph" w:styleId="ac">
    <w:name w:val="List Paragraph"/>
    <w:basedOn w:val="a"/>
    <w:uiPriority w:val="34"/>
    <w:qFormat/>
    <w:rsid w:val="00115C3E"/>
    <w:pPr>
      <w:ind w:firstLineChars="200" w:firstLine="420"/>
    </w:pPr>
    <w:rPr>
      <w:rFonts w:asciiTheme="minorHAnsi" w:eastAsiaTheme="minorEastAsia" w:hAnsiTheme="minorHAnsi" w:cstheme="minorBidi"/>
      <w:szCs w:val="22"/>
    </w:rPr>
  </w:style>
  <w:style w:type="character" w:customStyle="1" w:styleId="aa">
    <w:name w:val="页眉 字符"/>
    <w:basedOn w:val="a0"/>
    <w:link w:val="a9"/>
    <w:uiPriority w:val="99"/>
    <w:qFormat/>
    <w:rsid w:val="00115C3E"/>
    <w:rPr>
      <w:sz w:val="18"/>
      <w:szCs w:val="18"/>
    </w:rPr>
  </w:style>
  <w:style w:type="character" w:customStyle="1" w:styleId="a8">
    <w:name w:val="页脚 字符"/>
    <w:basedOn w:val="a0"/>
    <w:link w:val="a7"/>
    <w:uiPriority w:val="99"/>
    <w:qFormat/>
    <w:rsid w:val="00115C3E"/>
    <w:rPr>
      <w:sz w:val="18"/>
      <w:szCs w:val="18"/>
    </w:rPr>
  </w:style>
  <w:style w:type="character" w:customStyle="1" w:styleId="a6">
    <w:name w:val="批注框文本 字符"/>
    <w:basedOn w:val="a0"/>
    <w:link w:val="a5"/>
    <w:uiPriority w:val="99"/>
    <w:semiHidden/>
    <w:rsid w:val="00115C3E"/>
    <w:rPr>
      <w:rFonts w:asciiTheme="minorHAnsi" w:eastAsiaTheme="minorEastAsia" w:hAnsiTheme="minorHAnsi" w:cstheme="minorBidi"/>
      <w:kern w:val="2"/>
      <w:sz w:val="18"/>
      <w:szCs w:val="18"/>
    </w:rPr>
  </w:style>
  <w:style w:type="character" w:customStyle="1" w:styleId="a4">
    <w:name w:val="正文文本缩进 字符"/>
    <w:basedOn w:val="a0"/>
    <w:link w:val="a3"/>
    <w:qFormat/>
    <w:rsid w:val="00115C3E"/>
    <w:rPr>
      <w:rFonts w:ascii="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izhiyong@hebut.edu.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izhiyong@gmail.com" TargetMode="External"/><Relationship Id="rId4" Type="http://schemas.openxmlformats.org/officeDocument/2006/relationships/webSettings" Target="webSettings.xml"/><Relationship Id="rId9" Type="http://schemas.openxmlformats.org/officeDocument/2006/relationships/hyperlink" Target="mailto:hebutjzy@foxmail.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5</cp:revision>
  <dcterms:created xsi:type="dcterms:W3CDTF">2018-07-18T14:30:00Z</dcterms:created>
  <dcterms:modified xsi:type="dcterms:W3CDTF">2018-07-19T12:49:00Z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