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FE" w:rsidRPr="00CB59DE" w:rsidRDefault="008F3AFE" w:rsidP="00CB59DE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B59DE">
        <w:rPr>
          <w:rFonts w:ascii="宋体" w:eastAsia="宋体" w:hAnsi="宋体" w:hint="eastAsia"/>
          <w:b/>
          <w:noProof/>
          <w:kern w:val="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3121025</wp:posOffset>
            </wp:positionH>
            <wp:positionV relativeFrom="paragraph">
              <wp:posOffset>64770</wp:posOffset>
            </wp:positionV>
            <wp:extent cx="2104390" cy="3126740"/>
            <wp:effectExtent l="19050" t="0" r="0" b="0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505" r="3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312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9DE">
        <w:rPr>
          <w:rFonts w:ascii="宋体" w:eastAsia="宋体" w:hAnsi="宋体" w:hint="eastAsia"/>
          <w:b/>
          <w:kern w:val="0"/>
          <w:sz w:val="18"/>
          <w:szCs w:val="18"/>
        </w:rPr>
        <w:t>袁俊生</w:t>
      </w:r>
      <w:r w:rsidRPr="00CB59DE">
        <w:rPr>
          <w:rFonts w:ascii="宋体" w:eastAsia="宋体" w:hAnsi="宋体" w:hint="eastAsia"/>
          <w:kern w:val="0"/>
          <w:sz w:val="18"/>
          <w:szCs w:val="18"/>
        </w:rPr>
        <w:t>，男，1961年5月生人，博士生导师。研究方向：海水资源综合利用、工业污水深度处理及资源化。</w:t>
      </w:r>
    </w:p>
    <w:p w:rsidR="008F3AFE" w:rsidRPr="00CB59DE" w:rsidRDefault="008F3AFE" w:rsidP="00CB59DE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B59DE">
        <w:rPr>
          <w:rFonts w:ascii="宋体" w:eastAsia="宋体" w:hAnsi="宋体" w:hint="eastAsia"/>
          <w:b/>
          <w:kern w:val="0"/>
          <w:sz w:val="18"/>
          <w:szCs w:val="18"/>
        </w:rPr>
        <w:t>学术称号</w:t>
      </w:r>
      <w:r w:rsidRPr="00CB59DE">
        <w:rPr>
          <w:rFonts w:ascii="宋体" w:eastAsia="宋体" w:hAnsi="宋体" w:hint="eastAsia"/>
          <w:kern w:val="0"/>
          <w:sz w:val="18"/>
          <w:szCs w:val="18"/>
        </w:rPr>
        <w:t>：教育部创新团队带头人、教育部工程研究中心主任、闽江学者讲座教授，山东泰山学者、河北省省</w:t>
      </w:r>
      <w:proofErr w:type="gramStart"/>
      <w:r w:rsidRPr="00CB59DE">
        <w:rPr>
          <w:rFonts w:ascii="宋体" w:eastAsia="宋体" w:hAnsi="宋体" w:hint="eastAsia"/>
          <w:kern w:val="0"/>
          <w:sz w:val="18"/>
          <w:szCs w:val="18"/>
        </w:rPr>
        <w:t>管优秀</w:t>
      </w:r>
      <w:proofErr w:type="gramEnd"/>
      <w:r w:rsidRPr="00CB59DE">
        <w:rPr>
          <w:rFonts w:ascii="宋体" w:eastAsia="宋体" w:hAnsi="宋体" w:hint="eastAsia"/>
          <w:kern w:val="0"/>
          <w:sz w:val="18"/>
          <w:szCs w:val="18"/>
        </w:rPr>
        <w:t>专家，国家科技计划水资源领域专家组成员；获全国优秀教师、天津市先进科技工作者、天津市“五一劳动奖章”、河北省科技十大杰出青年等称号。主持完成资源与环境领域国际合作项目1项，国家科技重大（重点）项目（课题）5项，省部重大项目4 项、重点项目12 项，产业化项目30项；正在主持国家科技重点项目1项，国家重点研发项目子课题1项，省部级重大项目3项、重点项目3项，其他项目5项，在</w:t>
      </w:r>
      <w:proofErr w:type="gramStart"/>
      <w:r w:rsidRPr="00CB59DE">
        <w:rPr>
          <w:rFonts w:ascii="宋体" w:eastAsia="宋体" w:hAnsi="宋体" w:hint="eastAsia"/>
          <w:kern w:val="0"/>
          <w:sz w:val="18"/>
          <w:szCs w:val="18"/>
        </w:rPr>
        <w:t>研</w:t>
      </w:r>
      <w:proofErr w:type="gramEnd"/>
      <w:r w:rsidRPr="00CB59DE">
        <w:rPr>
          <w:rFonts w:ascii="宋体" w:eastAsia="宋体" w:hAnsi="宋体" w:hint="eastAsia"/>
          <w:kern w:val="0"/>
          <w:sz w:val="18"/>
          <w:szCs w:val="18"/>
        </w:rPr>
        <w:t>经费总额4800</w:t>
      </w:r>
      <w:bookmarkStart w:id="0" w:name="_GoBack"/>
      <w:bookmarkEnd w:id="0"/>
      <w:r w:rsidRPr="00CB59DE">
        <w:rPr>
          <w:rFonts w:ascii="宋体" w:eastAsia="宋体" w:hAnsi="宋体" w:hint="eastAsia"/>
          <w:kern w:val="0"/>
          <w:sz w:val="18"/>
          <w:szCs w:val="18"/>
        </w:rPr>
        <w:t>万元。</w:t>
      </w:r>
    </w:p>
    <w:p w:rsidR="008F3AFE" w:rsidRPr="00CB59DE" w:rsidRDefault="008F3AFE" w:rsidP="00CB59DE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B59DE">
        <w:rPr>
          <w:rFonts w:ascii="宋体" w:eastAsia="宋体" w:hAnsi="宋体" w:hint="eastAsia"/>
          <w:b/>
          <w:kern w:val="0"/>
          <w:sz w:val="18"/>
          <w:szCs w:val="18"/>
        </w:rPr>
        <w:t>所获奖项及重大科研成果</w:t>
      </w:r>
      <w:r w:rsidRPr="00CB59DE">
        <w:rPr>
          <w:rFonts w:ascii="宋体" w:eastAsia="宋体" w:hAnsi="宋体" w:hint="eastAsia"/>
          <w:kern w:val="0"/>
          <w:sz w:val="18"/>
          <w:szCs w:val="18"/>
        </w:rPr>
        <w:t>：获国家技术发明三等奖1项（排名第三），省部一等奖1项（排名第一）、二等奖2项，中国</w:t>
      </w:r>
      <w:proofErr w:type="gramStart"/>
      <w:r w:rsidRPr="00CB59DE">
        <w:rPr>
          <w:rFonts w:ascii="宋体" w:eastAsia="宋体" w:hAnsi="宋体" w:hint="eastAsia"/>
          <w:kern w:val="0"/>
          <w:sz w:val="18"/>
          <w:szCs w:val="18"/>
        </w:rPr>
        <w:t>国际工博</w:t>
      </w:r>
      <w:proofErr w:type="gramEnd"/>
      <w:r w:rsidRPr="00CB59DE">
        <w:rPr>
          <w:rFonts w:ascii="宋体" w:eastAsia="宋体" w:hAnsi="宋体" w:hint="eastAsia"/>
          <w:kern w:val="0"/>
          <w:sz w:val="18"/>
          <w:szCs w:val="18"/>
        </w:rPr>
        <w:t>会创新奖1项；发表论文110余篇，其中SCI/EI 收录72 篇次；授权专利22 项；主持完成的“改性沸石法海水提钾产业化技术”和“海水综合利用集成技术”入选《国家海水淡化成果汇编》。</w:t>
      </w:r>
    </w:p>
    <w:p w:rsidR="008F3AFE" w:rsidRPr="00CB59DE" w:rsidRDefault="008F3AFE" w:rsidP="00CB59DE">
      <w:pPr>
        <w:widowControl/>
        <w:ind w:firstLineChars="200" w:firstLine="360"/>
        <w:rPr>
          <w:rFonts w:ascii="宋体" w:eastAsia="宋体" w:hAnsi="宋体"/>
          <w:kern w:val="0"/>
          <w:sz w:val="18"/>
          <w:szCs w:val="18"/>
        </w:rPr>
      </w:pPr>
      <w:r w:rsidRPr="00CB59DE">
        <w:rPr>
          <w:rFonts w:ascii="宋体" w:eastAsia="宋体" w:hAnsi="宋体" w:hint="eastAsia"/>
          <w:kern w:val="0"/>
          <w:sz w:val="18"/>
          <w:szCs w:val="18"/>
        </w:rPr>
        <w:t>参与“十三五”国家海洋经济创新项目指南、“十二五”国家海洋战略性新兴产业发展重点报告、天津市和河北省科技规划及指南等编制，国家重点研发计划、国家海洋科技项目等评审。</w:t>
      </w:r>
    </w:p>
    <w:p w:rsidR="008F3AFE" w:rsidRPr="00CB59DE" w:rsidRDefault="008F3AFE" w:rsidP="00CB59DE">
      <w:pPr>
        <w:widowControl/>
        <w:ind w:firstLineChars="200" w:firstLine="361"/>
        <w:rPr>
          <w:rFonts w:ascii="宋体" w:eastAsia="宋体" w:hAnsi="宋体"/>
          <w:kern w:val="0"/>
          <w:sz w:val="18"/>
          <w:szCs w:val="18"/>
        </w:rPr>
      </w:pPr>
      <w:r w:rsidRPr="00CB59DE">
        <w:rPr>
          <w:rFonts w:ascii="宋体" w:eastAsia="宋体" w:hAnsi="宋体" w:hint="eastAsia"/>
          <w:b/>
          <w:kern w:val="0"/>
          <w:sz w:val="18"/>
          <w:szCs w:val="18"/>
        </w:rPr>
        <w:t>通讯地址</w:t>
      </w:r>
      <w:r w:rsidRPr="00CB59DE">
        <w:rPr>
          <w:rFonts w:ascii="宋体" w:eastAsia="宋体" w:hAnsi="宋体" w:hint="eastAsia"/>
          <w:kern w:val="0"/>
          <w:sz w:val="18"/>
          <w:szCs w:val="18"/>
        </w:rPr>
        <w:t>：天津市红桥区光荣道8号河北工业大学东院307信箱</w:t>
      </w:r>
    </w:p>
    <w:p w:rsidR="00DF0B14" w:rsidRPr="00CB59DE" w:rsidRDefault="00FD5362" w:rsidP="00CB59DE">
      <w:pPr>
        <w:widowControl/>
        <w:ind w:firstLineChars="200" w:firstLine="361"/>
        <w:rPr>
          <w:rFonts w:ascii="宋体" w:eastAsia="宋体" w:hAnsi="宋体" w:cs="宋体"/>
          <w:bCs/>
          <w:kern w:val="0"/>
          <w:sz w:val="18"/>
          <w:szCs w:val="18"/>
        </w:rPr>
      </w:pPr>
      <w:r w:rsidRPr="00CB59DE">
        <w:rPr>
          <w:rFonts w:ascii="宋体" w:eastAsia="宋体" w:hAnsi="宋体" w:hint="eastAsia"/>
          <w:b/>
          <w:kern w:val="0"/>
          <w:sz w:val="18"/>
          <w:szCs w:val="18"/>
        </w:rPr>
        <w:t>联系方式：</w:t>
      </w:r>
      <w:r w:rsidR="008F3AFE" w:rsidRPr="00CB59DE">
        <w:rPr>
          <w:rFonts w:ascii="宋体" w:eastAsia="宋体" w:hAnsi="宋体" w:hint="eastAsia"/>
          <w:kern w:val="0"/>
          <w:sz w:val="18"/>
          <w:szCs w:val="18"/>
        </w:rPr>
        <w:t>邮箱：</w:t>
      </w:r>
      <w:hyperlink r:id="rId9" w:history="1">
        <w:r w:rsidR="008F3AFE" w:rsidRPr="00CB59DE">
          <w:rPr>
            <w:rFonts w:ascii="宋体" w:eastAsia="宋体" w:hAnsi="宋体" w:hint="eastAsia"/>
            <w:kern w:val="0"/>
            <w:sz w:val="18"/>
            <w:szCs w:val="18"/>
          </w:rPr>
          <w:t>jsyuan2012@126.com</w:t>
        </w:r>
      </w:hyperlink>
      <w:r w:rsidR="008F3AFE" w:rsidRPr="00CB59DE">
        <w:rPr>
          <w:rFonts w:ascii="宋体" w:eastAsia="宋体" w:hAnsi="宋体" w:hint="eastAsia"/>
          <w:kern w:val="0"/>
          <w:sz w:val="18"/>
          <w:szCs w:val="18"/>
        </w:rPr>
        <w:t>电话：13602104815</w:t>
      </w:r>
    </w:p>
    <w:sectPr w:rsidR="00DF0B14" w:rsidRPr="00CB59DE" w:rsidSect="00DF0B1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09D" w:rsidRDefault="00E3609D" w:rsidP="00DF0B14">
      <w:r>
        <w:separator/>
      </w:r>
    </w:p>
  </w:endnote>
  <w:endnote w:type="continuationSeparator" w:id="0">
    <w:p w:rsidR="00E3609D" w:rsidRDefault="00E3609D" w:rsidP="00DF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09D" w:rsidRDefault="00E3609D" w:rsidP="00DF0B14">
      <w:r>
        <w:separator/>
      </w:r>
    </w:p>
  </w:footnote>
  <w:footnote w:type="continuationSeparator" w:id="0">
    <w:p w:rsidR="00E3609D" w:rsidRDefault="00E3609D" w:rsidP="00DF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14" w:rsidRDefault="00581FAD">
    <w:pPr>
      <w:pStyle w:val="a5"/>
      <w:jc w:val="left"/>
    </w:pPr>
    <w:r>
      <w:rPr>
        <w:rFonts w:hint="eastAsia"/>
      </w:rPr>
      <w:t xml:space="preserve">河北工业大学博士研究生指导教师                                       </w:t>
    </w:r>
    <w:r w:rsidR="001E31CD">
      <w:rPr>
        <w:rFonts w:hint="eastAsia"/>
      </w:rPr>
      <w:t>化学工程与技术</w:t>
    </w:r>
    <w:r>
      <w:rPr>
        <w:rFonts w:hint="eastAsia"/>
      </w:rPr>
      <w:t>：</w:t>
    </w:r>
    <w:r w:rsidR="008F3AFE">
      <w:rPr>
        <w:rFonts w:hint="eastAsia"/>
      </w:rPr>
      <w:t>袁俊生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752A68F"/>
    <w:multiLevelType w:val="singleLevel"/>
    <w:tmpl w:val="3752A68F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D5D15CF"/>
    <w:multiLevelType w:val="singleLevel"/>
    <w:tmpl w:val="7D5D15CF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1E31CD"/>
    <w:rsid w:val="001E5F34"/>
    <w:rsid w:val="00231349"/>
    <w:rsid w:val="00291709"/>
    <w:rsid w:val="0049224B"/>
    <w:rsid w:val="004A2514"/>
    <w:rsid w:val="00581FAD"/>
    <w:rsid w:val="007733B4"/>
    <w:rsid w:val="00780C81"/>
    <w:rsid w:val="008F3AFE"/>
    <w:rsid w:val="00AD5625"/>
    <w:rsid w:val="00B3105D"/>
    <w:rsid w:val="00B417BA"/>
    <w:rsid w:val="00C45EA7"/>
    <w:rsid w:val="00CB59DE"/>
    <w:rsid w:val="00DF0B14"/>
    <w:rsid w:val="00E3609D"/>
    <w:rsid w:val="00EF31C3"/>
    <w:rsid w:val="00FD5362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61EE15C-2808-410C-9D01-99C0D91E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B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F0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DF0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DF0B1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F0B14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DF0B1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F0B14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F3AF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F3AF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syuan2012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6</cp:revision>
  <dcterms:created xsi:type="dcterms:W3CDTF">2018-07-10T01:45:00Z</dcterms:created>
  <dcterms:modified xsi:type="dcterms:W3CDTF">2018-07-19T12:40:00Z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