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84" w:rsidRDefault="006D3FF8" w:rsidP="006D3FF8">
      <w:pPr>
        <w:pageBreakBefore/>
        <w:ind w:firstLineChars="200" w:firstLine="361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Times New Roman" w:hint="eastAsia"/>
          <w:b/>
          <w:bCs/>
          <w:noProof/>
          <w:kern w:val="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7864F520" wp14:editId="541CD6DE">
            <wp:simplePos x="0" y="0"/>
            <wp:positionH relativeFrom="column">
              <wp:posOffset>2328545</wp:posOffset>
            </wp:positionH>
            <wp:positionV relativeFrom="paragraph">
              <wp:posOffset>152400</wp:posOffset>
            </wp:positionV>
            <wp:extent cx="2928620" cy="3486150"/>
            <wp:effectExtent l="0" t="0" r="5080" b="0"/>
            <wp:wrapTight wrapText="bothSides">
              <wp:wrapPolygon edited="0">
                <wp:start x="0" y="0"/>
                <wp:lineTo x="0" y="21482"/>
                <wp:lineTo x="21497" y="21482"/>
                <wp:lineTo x="21497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片照白色背景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62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E6F">
        <w:rPr>
          <w:rFonts w:ascii="Times New Roman" w:eastAsia="宋体" w:hAnsi="Times New Roman" w:cs="Times New Roman" w:hint="eastAsia"/>
          <w:b/>
          <w:bCs/>
          <w:kern w:val="0"/>
          <w:sz w:val="18"/>
          <w:szCs w:val="18"/>
        </w:rPr>
        <w:t>苏敏</w:t>
      </w:r>
      <w:r w:rsidR="00823AED">
        <w:rPr>
          <w:rFonts w:ascii="Times New Roman" w:eastAsia="宋体" w:hAnsi="Times New Roman" w:cs="Times New Roman" w:hint="eastAsia"/>
          <w:kern w:val="0"/>
          <w:sz w:val="18"/>
          <w:szCs w:val="18"/>
        </w:rPr>
        <w:t>，</w:t>
      </w:r>
      <w:r w:rsidR="00A541FF">
        <w:rPr>
          <w:rFonts w:ascii="Times New Roman" w:eastAsia="宋体" w:hAnsi="Times New Roman" w:cs="Times New Roman" w:hint="eastAsia"/>
          <w:kern w:val="0"/>
          <w:sz w:val="18"/>
          <w:szCs w:val="18"/>
        </w:rPr>
        <w:t>女，教授，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博士生导师。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2009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年于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天津大学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获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化学工程与技术工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学博士学位，研究方向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工业结晶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；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2011-2012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年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在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美国麻省理工学院（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MIT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）化工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系进行博士后研究，研究方向为</w:t>
      </w:r>
      <w:r w:rsidR="004A4E6F">
        <w:rPr>
          <w:rFonts w:ascii="Times New Roman" w:eastAsia="宋体" w:hAnsi="Times New Roman" w:cs="宋体" w:hint="eastAsia"/>
          <w:kern w:val="0"/>
          <w:sz w:val="18"/>
          <w:szCs w:val="18"/>
        </w:rPr>
        <w:t>药物连续制造过程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。</w:t>
      </w:r>
      <w:r w:rsidR="00A035B0">
        <w:rPr>
          <w:rFonts w:ascii="Times New Roman" w:eastAsia="宋体" w:hAnsi="Times New Roman" w:cs="宋体" w:hint="eastAsia"/>
          <w:kern w:val="0"/>
          <w:sz w:val="18"/>
          <w:szCs w:val="18"/>
        </w:rPr>
        <w:t>自</w:t>
      </w:r>
      <w:r w:rsidR="002C21CF">
        <w:rPr>
          <w:rFonts w:ascii="Times New Roman" w:eastAsia="宋体" w:hAnsi="Times New Roman" w:cs="宋体" w:hint="eastAsia"/>
          <w:kern w:val="0"/>
          <w:sz w:val="18"/>
          <w:szCs w:val="18"/>
        </w:rPr>
        <w:t>2009</w:t>
      </w:r>
      <w:r w:rsidR="002C21CF">
        <w:rPr>
          <w:rFonts w:ascii="Times New Roman" w:eastAsia="宋体" w:hAnsi="Times New Roman" w:cs="宋体" w:hint="eastAsia"/>
          <w:kern w:val="0"/>
          <w:sz w:val="18"/>
          <w:szCs w:val="18"/>
        </w:rPr>
        <w:t>年至今在河北工业大学工作。</w:t>
      </w:r>
    </w:p>
    <w:p w:rsidR="00D917BA" w:rsidRDefault="00D917BA" w:rsidP="00BD6CA2">
      <w:pPr>
        <w:ind w:firstLineChars="200" w:firstLine="361"/>
        <w:rPr>
          <w:rFonts w:ascii="Times New Roman" w:eastAsia="宋体" w:hAnsi="Times New Roman" w:cs="宋体"/>
          <w:b/>
          <w:kern w:val="0"/>
          <w:sz w:val="18"/>
          <w:szCs w:val="18"/>
        </w:rPr>
      </w:pPr>
    </w:p>
    <w:p w:rsidR="00CC1684" w:rsidRDefault="00823AED" w:rsidP="00BD6CA2">
      <w:pPr>
        <w:ind w:firstLineChars="200" w:firstLine="361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kern w:val="0"/>
          <w:sz w:val="18"/>
          <w:szCs w:val="18"/>
        </w:rPr>
        <w:t>学术成果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：主持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/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参与国家自然科学基金、河北省自然科学基金项目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、天津市自然科学基金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在内的十余项国家级、省部级科学基金项目。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主持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/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参与国际和国内企业合作项目多项，并获得工业化成果。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共发表包括《</w:t>
      </w:r>
      <w:proofErr w:type="spellStart"/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AIChE</w:t>
      </w:r>
      <w:proofErr w:type="spellEnd"/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 xml:space="preserve"> J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》、</w:t>
      </w:r>
      <w:r w:rsidR="005271D4">
        <w:rPr>
          <w:rFonts w:ascii="Times New Roman" w:eastAsia="宋体" w:hAnsi="Times New Roman" w:cs="宋体" w:hint="eastAsia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《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IECR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》、《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 xml:space="preserve">J. Mem </w:t>
      </w:r>
      <w:proofErr w:type="spellStart"/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Sci</w:t>
      </w:r>
      <w:proofErr w:type="spellEnd"/>
      <w:r>
        <w:rPr>
          <w:rFonts w:ascii="Times New Roman" w:eastAsia="宋体" w:hAnsi="Times New Roman" w:cs="宋体" w:hint="eastAsia"/>
          <w:kern w:val="0"/>
          <w:sz w:val="18"/>
          <w:szCs w:val="18"/>
        </w:rPr>
        <w:t>》、《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Desalination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》、《</w:t>
      </w:r>
      <w:proofErr w:type="spellStart"/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Crys</w:t>
      </w:r>
      <w:proofErr w:type="spellEnd"/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. Growth Des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》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在内的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SCI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一区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/TOP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等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学术论文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4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0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余篇</w:t>
      </w:r>
      <w:r w:rsidR="00BD6CA2">
        <w:rPr>
          <w:rFonts w:ascii="Times New Roman" w:eastAsia="宋体" w:hAnsi="Times New Roman" w:cs="宋体" w:hint="eastAsia"/>
          <w:kern w:val="0"/>
          <w:sz w:val="18"/>
          <w:szCs w:val="18"/>
        </w:rPr>
        <w:t>。已发布及获得美国和中国知识产权专利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十余项。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曾获河北省国际领先科技成果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、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麻省理工学院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项目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先锋奖。多次受邀</w:t>
      </w:r>
      <w:r w:rsidR="009F4BE7">
        <w:rPr>
          <w:rFonts w:ascii="Times New Roman" w:eastAsia="宋体" w:hAnsi="Times New Roman" w:cs="宋体" w:hint="eastAsia"/>
          <w:kern w:val="0"/>
          <w:sz w:val="18"/>
          <w:szCs w:val="18"/>
        </w:rPr>
        <w:t>在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国内外学术会议</w:t>
      </w:r>
      <w:r w:rsidR="009F4BE7">
        <w:rPr>
          <w:rFonts w:ascii="Times New Roman" w:eastAsia="宋体" w:hAnsi="Times New Roman" w:cs="宋体" w:hint="eastAsia"/>
          <w:kern w:val="0"/>
          <w:sz w:val="18"/>
          <w:szCs w:val="18"/>
        </w:rPr>
        <w:t>上做口头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报告，并担任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 xml:space="preserve"> Chem. Eng. Process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、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J. Crystal G</w:t>
      </w:r>
      <w:r w:rsidR="00CC4166">
        <w:rPr>
          <w:rFonts w:ascii="Times New Roman" w:eastAsia="宋体" w:hAnsi="Times New Roman" w:cs="宋体"/>
          <w:kern w:val="0"/>
          <w:sz w:val="18"/>
          <w:szCs w:val="18"/>
        </w:rPr>
        <w:t>rowth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、</w:t>
      </w:r>
      <w:r w:rsidR="00CC4166">
        <w:rPr>
          <w:rFonts w:ascii="Times New Roman" w:eastAsia="宋体" w:hAnsi="Times New Roman" w:cs="宋体"/>
          <w:kern w:val="0"/>
          <w:sz w:val="18"/>
          <w:szCs w:val="18"/>
        </w:rPr>
        <w:t>Org Process Res Dev</w:t>
      </w:r>
      <w:r w:rsidR="00CC4166">
        <w:rPr>
          <w:rFonts w:ascii="Times New Roman" w:eastAsia="宋体" w:hAnsi="Times New Roman" w:cs="宋体" w:hint="eastAsia"/>
          <w:kern w:val="0"/>
          <w:sz w:val="18"/>
          <w:szCs w:val="18"/>
        </w:rPr>
        <w:t>、</w:t>
      </w:r>
      <w:r w:rsidR="00CC4166" w:rsidRPr="00CC4166">
        <w:rPr>
          <w:rFonts w:ascii="Times New Roman" w:eastAsia="宋体" w:hAnsi="Times New Roman" w:cs="宋体"/>
          <w:kern w:val="0"/>
          <w:sz w:val="18"/>
          <w:szCs w:val="18"/>
        </w:rPr>
        <w:t>抗生素杂志等期刊的审稿人。</w:t>
      </w:r>
    </w:p>
    <w:p w:rsidR="00D917BA" w:rsidRDefault="00D917BA">
      <w:pPr>
        <w:ind w:firstLineChars="200" w:firstLine="361"/>
        <w:rPr>
          <w:rFonts w:ascii="Times New Roman" w:eastAsia="宋体" w:hAnsi="Times New Roman" w:cs="宋体"/>
          <w:b/>
          <w:bCs/>
          <w:kern w:val="0"/>
          <w:sz w:val="18"/>
          <w:szCs w:val="18"/>
        </w:rPr>
      </w:pPr>
    </w:p>
    <w:p w:rsidR="00572EBE" w:rsidRDefault="00823AED">
      <w:pPr>
        <w:ind w:firstLineChars="200" w:firstLine="361"/>
        <w:rPr>
          <w:rFonts w:ascii="Times New Roman" w:eastAsia="宋体" w:hAnsi="Times New Roman" w:cs="宋体"/>
          <w:bCs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研究领域</w:t>
      </w:r>
      <w:r>
        <w:rPr>
          <w:rFonts w:ascii="Times New Roman" w:eastAsia="宋体" w:hAnsi="Times New Roman" w:cs="宋体" w:hint="eastAsia"/>
          <w:bCs/>
          <w:kern w:val="0"/>
          <w:sz w:val="18"/>
          <w:szCs w:val="18"/>
        </w:rPr>
        <w:t>：</w:t>
      </w:r>
    </w:p>
    <w:p w:rsidR="00CC1684" w:rsidRPr="0088691F" w:rsidRDefault="00823AED" w:rsidP="00572EBE">
      <w:pPr>
        <w:ind w:firstLineChars="200" w:firstLine="360"/>
        <w:rPr>
          <w:rFonts w:ascii="Times New Roman" w:eastAsia="宋体" w:hAnsi="Times New Roman" w:cs="宋体"/>
          <w:kern w:val="0"/>
          <w:sz w:val="18"/>
          <w:szCs w:val="18"/>
        </w:rPr>
      </w:pPr>
      <w:r w:rsidRPr="0088691F">
        <w:rPr>
          <w:rFonts w:ascii="Times New Roman" w:eastAsia="宋体" w:hAnsi="Times New Roman" w:cs="宋体" w:hint="eastAsia"/>
          <w:kern w:val="0"/>
          <w:sz w:val="18"/>
          <w:szCs w:val="18"/>
        </w:rPr>
        <w:t>本课题组致力于</w:t>
      </w:r>
      <w:r w:rsidR="00BC150C">
        <w:rPr>
          <w:rFonts w:ascii="Times New Roman" w:eastAsia="宋体" w:hAnsi="Times New Roman" w:cs="宋体" w:hint="eastAsia"/>
          <w:kern w:val="0"/>
          <w:sz w:val="18"/>
          <w:szCs w:val="18"/>
        </w:rPr>
        <w:t>前沿</w:t>
      </w:r>
      <w:r w:rsidR="001E5735">
        <w:rPr>
          <w:rFonts w:ascii="Times New Roman" w:eastAsia="宋体" w:hAnsi="Times New Roman" w:cs="宋体" w:hint="eastAsia"/>
          <w:kern w:val="0"/>
          <w:sz w:val="18"/>
          <w:szCs w:val="18"/>
        </w:rPr>
        <w:t>生物</w:t>
      </w:r>
      <w:r w:rsidR="00BC150C">
        <w:rPr>
          <w:rFonts w:ascii="Times New Roman" w:eastAsia="宋体" w:hAnsi="Times New Roman" w:cs="宋体" w:hint="eastAsia"/>
          <w:kern w:val="0"/>
          <w:sz w:val="18"/>
          <w:szCs w:val="18"/>
        </w:rPr>
        <w:t>医药</w:t>
      </w:r>
      <w:r w:rsidR="002252F3">
        <w:rPr>
          <w:rFonts w:ascii="Times New Roman" w:eastAsia="宋体" w:hAnsi="Times New Roman" w:cs="宋体" w:hint="eastAsia"/>
          <w:kern w:val="0"/>
          <w:sz w:val="18"/>
          <w:szCs w:val="18"/>
        </w:rPr>
        <w:t>产品</w:t>
      </w:r>
      <w:r w:rsidR="001E5735">
        <w:rPr>
          <w:rFonts w:ascii="Times New Roman" w:eastAsia="宋体" w:hAnsi="Times New Roman" w:cs="宋体" w:hint="eastAsia"/>
          <w:kern w:val="0"/>
          <w:sz w:val="18"/>
          <w:szCs w:val="18"/>
        </w:rPr>
        <w:t>的纯化</w:t>
      </w:r>
      <w:r w:rsidR="00BC150C">
        <w:rPr>
          <w:rFonts w:ascii="Times New Roman" w:eastAsia="宋体" w:hAnsi="Times New Roman" w:cs="宋体" w:hint="eastAsia"/>
          <w:kern w:val="0"/>
          <w:sz w:val="18"/>
          <w:szCs w:val="18"/>
        </w:rPr>
        <w:t>和制备，以</w:t>
      </w:r>
      <w:r w:rsidR="001E5735">
        <w:rPr>
          <w:rFonts w:ascii="Times New Roman" w:eastAsia="宋体" w:hAnsi="Times New Roman" w:cs="宋体" w:hint="eastAsia"/>
          <w:kern w:val="0"/>
          <w:sz w:val="18"/>
          <w:szCs w:val="18"/>
        </w:rPr>
        <w:t>及</w:t>
      </w:r>
      <w:r w:rsidR="00BC6CBE">
        <w:rPr>
          <w:rFonts w:ascii="Times New Roman" w:eastAsia="宋体" w:hAnsi="Times New Roman" w:cs="宋体" w:hint="eastAsia"/>
          <w:kern w:val="0"/>
          <w:sz w:val="18"/>
          <w:szCs w:val="18"/>
        </w:rPr>
        <w:t>结晶在医药、材料、精细、无机盐等行业</w:t>
      </w:r>
      <w:r w:rsidR="00A7244D">
        <w:rPr>
          <w:rFonts w:ascii="Times New Roman" w:eastAsia="宋体" w:hAnsi="Times New Roman" w:cs="宋体" w:hint="eastAsia"/>
          <w:kern w:val="0"/>
          <w:sz w:val="18"/>
          <w:szCs w:val="18"/>
        </w:rPr>
        <w:t>的</w:t>
      </w:r>
      <w:r w:rsidRPr="0088691F">
        <w:rPr>
          <w:rFonts w:ascii="Times New Roman" w:eastAsia="宋体" w:hAnsi="Times New Roman" w:cs="宋体" w:hint="eastAsia"/>
          <w:kern w:val="0"/>
          <w:sz w:val="18"/>
          <w:szCs w:val="18"/>
        </w:rPr>
        <w:t>理论</w:t>
      </w:r>
      <w:r w:rsidR="00A7244D">
        <w:rPr>
          <w:rFonts w:ascii="Times New Roman" w:eastAsia="宋体" w:hAnsi="Times New Roman" w:cs="宋体" w:hint="eastAsia"/>
          <w:kern w:val="0"/>
          <w:sz w:val="18"/>
          <w:szCs w:val="18"/>
        </w:rPr>
        <w:t>和工业化</w:t>
      </w:r>
      <w:r w:rsidR="00390560">
        <w:rPr>
          <w:rFonts w:ascii="Times New Roman" w:eastAsia="宋体" w:hAnsi="Times New Roman" w:cs="宋体" w:hint="eastAsia"/>
          <w:kern w:val="0"/>
          <w:sz w:val="18"/>
          <w:szCs w:val="18"/>
        </w:rPr>
        <w:t>开发</w:t>
      </w:r>
      <w:r w:rsidR="00BC6CBE">
        <w:rPr>
          <w:rFonts w:ascii="Times New Roman" w:eastAsia="宋体" w:hAnsi="Times New Roman" w:cs="宋体" w:hint="eastAsia"/>
          <w:kern w:val="0"/>
          <w:sz w:val="18"/>
          <w:szCs w:val="18"/>
        </w:rPr>
        <w:t>应用</w:t>
      </w:r>
      <w:r w:rsidRPr="0088691F">
        <w:rPr>
          <w:rFonts w:ascii="Times New Roman" w:eastAsia="宋体" w:hAnsi="Times New Roman" w:cs="宋体" w:hint="eastAsia"/>
          <w:kern w:val="0"/>
          <w:sz w:val="18"/>
          <w:szCs w:val="18"/>
        </w:rPr>
        <w:t>研究</w:t>
      </w:r>
      <w:r w:rsidR="00C10D83">
        <w:rPr>
          <w:rFonts w:ascii="Times New Roman" w:eastAsia="宋体" w:hAnsi="Times New Roman" w:cs="宋体" w:hint="eastAsia"/>
          <w:kern w:val="0"/>
          <w:sz w:val="18"/>
          <w:szCs w:val="18"/>
        </w:rPr>
        <w:t>。</w:t>
      </w:r>
    </w:p>
    <w:p w:rsidR="00CC1684" w:rsidRDefault="00A7244D">
      <w:pPr>
        <w:numPr>
          <w:ilvl w:val="0"/>
          <w:numId w:val="2"/>
        </w:numPr>
        <w:ind w:firstLineChars="200" w:firstLine="360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kern w:val="0"/>
          <w:sz w:val="18"/>
          <w:szCs w:val="18"/>
        </w:rPr>
        <w:t>蛋白质药物纯化</w:t>
      </w:r>
      <w:r w:rsidR="00411A18">
        <w:rPr>
          <w:rFonts w:ascii="Times New Roman" w:eastAsia="宋体" w:hAnsi="Times New Roman" w:cs="宋体" w:hint="eastAsia"/>
          <w:kern w:val="0"/>
          <w:sz w:val="18"/>
          <w:szCs w:val="18"/>
        </w:rPr>
        <w:t>及靶向药物制剂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：</w:t>
      </w:r>
      <w:r w:rsidR="002B5D7B">
        <w:rPr>
          <w:rFonts w:ascii="Times New Roman" w:eastAsia="宋体" w:hAnsi="Times New Roman" w:cs="宋体"/>
          <w:kern w:val="0"/>
          <w:sz w:val="18"/>
          <w:szCs w:val="18"/>
        </w:rPr>
        <w:t>医药领域用于精准医疗的生物医药产品和</w:t>
      </w:r>
      <w:proofErr w:type="gramStart"/>
      <w:r w:rsidR="002B5D7B">
        <w:rPr>
          <w:rFonts w:ascii="Times New Roman" w:eastAsia="宋体" w:hAnsi="Times New Roman" w:cs="宋体"/>
          <w:kern w:val="0"/>
          <w:sz w:val="18"/>
          <w:szCs w:val="18"/>
        </w:rPr>
        <w:t>靶向</w:t>
      </w:r>
      <w:proofErr w:type="gramEnd"/>
      <w:r w:rsidR="002B5D7B">
        <w:rPr>
          <w:rFonts w:ascii="Times New Roman" w:eastAsia="宋体" w:hAnsi="Times New Roman" w:cs="宋体"/>
          <w:kern w:val="0"/>
          <w:sz w:val="18"/>
          <w:szCs w:val="18"/>
        </w:rPr>
        <w:t>药物发展迅速</w:t>
      </w:r>
      <w:r w:rsidR="002B5D7B">
        <w:rPr>
          <w:rFonts w:ascii="Times New Roman" w:eastAsia="宋体" w:hAnsi="Times New Roman" w:cs="宋体" w:hint="eastAsia"/>
          <w:kern w:val="0"/>
          <w:sz w:val="18"/>
          <w:szCs w:val="18"/>
        </w:rPr>
        <w:t>，有望解决目前人类面临的许多疾病，如肿瘤等</w:t>
      </w:r>
      <w:r w:rsidRPr="008C50A3">
        <w:rPr>
          <w:rFonts w:ascii="Times New Roman" w:eastAsia="宋体" w:hAnsi="Times New Roman" w:cs="宋体" w:hint="eastAsia"/>
          <w:kern w:val="0"/>
          <w:sz w:val="18"/>
          <w:szCs w:val="18"/>
        </w:rPr>
        <w:t>。</w:t>
      </w:r>
      <w:r w:rsidR="002B5D7B">
        <w:rPr>
          <w:rFonts w:ascii="Times New Roman" w:eastAsia="宋体" w:hAnsi="Times New Roman" w:cs="宋体" w:hint="eastAsia"/>
          <w:kern w:val="0"/>
          <w:sz w:val="18"/>
          <w:szCs w:val="18"/>
        </w:rPr>
        <w:t>研究将从工业应用角度设计蛋白质的分离纯化方法，设计靶向药物制剂，并提供相应的反应器装备。</w:t>
      </w:r>
    </w:p>
    <w:p w:rsidR="00A7244D" w:rsidRDefault="00492269">
      <w:pPr>
        <w:numPr>
          <w:ilvl w:val="0"/>
          <w:numId w:val="2"/>
        </w:numPr>
        <w:ind w:firstLineChars="200" w:firstLine="360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kern w:val="0"/>
          <w:sz w:val="18"/>
          <w:szCs w:val="18"/>
        </w:rPr>
        <w:t>工业结晶在</w:t>
      </w:r>
      <w:r w:rsidR="000D42B9">
        <w:rPr>
          <w:rFonts w:ascii="Times New Roman" w:eastAsia="宋体" w:hAnsi="Times New Roman" w:cs="宋体" w:hint="eastAsia"/>
          <w:kern w:val="0"/>
          <w:sz w:val="18"/>
          <w:szCs w:val="18"/>
        </w:rPr>
        <w:t>制药、</w:t>
      </w:r>
      <w:r w:rsidR="00A7244D">
        <w:rPr>
          <w:rFonts w:ascii="Times New Roman" w:eastAsia="宋体" w:hAnsi="Times New Roman" w:cs="宋体" w:hint="eastAsia"/>
          <w:kern w:val="0"/>
          <w:sz w:val="18"/>
          <w:szCs w:val="18"/>
        </w:rPr>
        <w:t>精细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、材料、环保等行业的应用</w:t>
      </w:r>
      <w:r w:rsidR="00A7244D">
        <w:rPr>
          <w:rFonts w:ascii="Times New Roman" w:eastAsia="宋体" w:hAnsi="Times New Roman" w:cs="宋体" w:hint="eastAsia"/>
          <w:kern w:val="0"/>
          <w:sz w:val="18"/>
          <w:szCs w:val="18"/>
        </w:rPr>
        <w:t>：</w:t>
      </w:r>
      <w:r w:rsidR="00744412">
        <w:rPr>
          <w:rFonts w:ascii="Times New Roman" w:eastAsia="宋体" w:hAnsi="Times New Roman" w:cs="宋体" w:hint="eastAsia"/>
          <w:kern w:val="0"/>
          <w:sz w:val="18"/>
          <w:szCs w:val="18"/>
        </w:rPr>
        <w:t>针对各种晶体化工产品的工业结晶过程理论研究、设计和工业应用。</w:t>
      </w:r>
      <w:r w:rsidR="00744412">
        <w:rPr>
          <w:rFonts w:ascii="Times New Roman" w:eastAsia="宋体" w:hAnsi="Times New Roman" w:cs="宋体" w:hint="eastAsia"/>
          <w:kern w:val="0"/>
          <w:sz w:val="18"/>
          <w:szCs w:val="18"/>
        </w:rPr>
        <w:t xml:space="preserve"> </w:t>
      </w:r>
    </w:p>
    <w:p w:rsidR="00D917BA" w:rsidRDefault="00D917BA">
      <w:pPr>
        <w:ind w:firstLineChars="200" w:firstLine="361"/>
        <w:rPr>
          <w:rFonts w:ascii="Times New Roman" w:eastAsia="宋体" w:hAnsi="Times New Roman" w:cs="宋体"/>
          <w:b/>
          <w:bCs/>
          <w:kern w:val="0"/>
          <w:sz w:val="18"/>
          <w:szCs w:val="18"/>
        </w:rPr>
      </w:pPr>
      <w:bookmarkStart w:id="0" w:name="_GoBack"/>
      <w:bookmarkEnd w:id="0"/>
    </w:p>
    <w:p w:rsidR="00CC1684" w:rsidRDefault="00823AED">
      <w:pPr>
        <w:ind w:firstLineChars="200" w:firstLine="361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2</w:t>
      </w:r>
      <w:r>
        <w:rPr>
          <w:rFonts w:ascii="Times New Roman" w:eastAsia="宋体" w:hAnsi="Times New Roman" w:cs="宋体"/>
          <w:b/>
          <w:bCs/>
          <w:kern w:val="0"/>
          <w:sz w:val="18"/>
          <w:szCs w:val="18"/>
        </w:rPr>
        <w:t>019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年拟招收博士研究生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2</w:t>
      </w:r>
      <w:r>
        <w:rPr>
          <w:rFonts w:ascii="Times New Roman" w:eastAsia="宋体" w:hAnsi="Times New Roman" w:cs="宋体" w:hint="eastAsia"/>
          <w:b/>
          <w:bCs/>
          <w:kern w:val="0"/>
          <w:sz w:val="18"/>
          <w:szCs w:val="18"/>
        </w:rPr>
        <w:t>名，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从事：</w:t>
      </w:r>
    </w:p>
    <w:p w:rsidR="00CC1684" w:rsidRDefault="00C634F6">
      <w:pPr>
        <w:numPr>
          <w:ilvl w:val="0"/>
          <w:numId w:val="3"/>
        </w:numPr>
        <w:ind w:firstLineChars="200" w:firstLine="360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kern w:val="0"/>
          <w:sz w:val="18"/>
          <w:szCs w:val="18"/>
        </w:rPr>
        <w:t>新型反应器</w:t>
      </w:r>
      <w:r w:rsidR="00572EBE">
        <w:rPr>
          <w:rFonts w:ascii="Times New Roman" w:eastAsia="宋体" w:hAnsi="Times New Roman" w:cs="宋体" w:hint="eastAsia"/>
          <w:kern w:val="0"/>
          <w:sz w:val="18"/>
          <w:szCs w:val="18"/>
        </w:rPr>
        <w:t>及过程的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数学模型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研究，要求具备化工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传递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基础知识，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数学基础好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。</w:t>
      </w:r>
    </w:p>
    <w:p w:rsidR="00CC1684" w:rsidRDefault="00A03E4C">
      <w:pPr>
        <w:numPr>
          <w:ilvl w:val="0"/>
          <w:numId w:val="3"/>
        </w:numPr>
        <w:ind w:firstLineChars="200" w:firstLine="360"/>
        <w:rPr>
          <w:rFonts w:ascii="Times New Roman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kern w:val="0"/>
          <w:sz w:val="18"/>
          <w:szCs w:val="18"/>
        </w:rPr>
        <w:t>蛋白质</w:t>
      </w:r>
      <w:r w:rsidR="00756D7E">
        <w:rPr>
          <w:rFonts w:ascii="Times New Roman" w:eastAsia="宋体" w:hAnsi="Times New Roman" w:cs="宋体" w:hint="eastAsia"/>
          <w:kern w:val="0"/>
          <w:sz w:val="18"/>
          <w:szCs w:val="18"/>
        </w:rPr>
        <w:t>靶</w:t>
      </w:r>
      <w:proofErr w:type="gramStart"/>
      <w:r w:rsidR="00756D7E">
        <w:rPr>
          <w:rFonts w:ascii="Times New Roman" w:eastAsia="宋体" w:hAnsi="Times New Roman" w:cs="宋体" w:hint="eastAsia"/>
          <w:kern w:val="0"/>
          <w:sz w:val="18"/>
          <w:szCs w:val="18"/>
        </w:rPr>
        <w:t>向药物</w:t>
      </w:r>
      <w:proofErr w:type="gramEnd"/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的</w:t>
      </w:r>
      <w:r w:rsidR="00F942A3">
        <w:rPr>
          <w:rFonts w:ascii="Times New Roman" w:eastAsia="宋体" w:hAnsi="Times New Roman" w:cs="宋体" w:hint="eastAsia"/>
          <w:kern w:val="0"/>
          <w:sz w:val="18"/>
          <w:szCs w:val="18"/>
        </w:rPr>
        <w:t>制备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研究，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欢迎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具备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生物</w:t>
      </w:r>
      <w:r w:rsidR="00873DDA">
        <w:rPr>
          <w:rFonts w:ascii="Times New Roman" w:eastAsia="宋体" w:hAnsi="Times New Roman" w:cs="宋体" w:hint="eastAsia"/>
          <w:kern w:val="0"/>
          <w:sz w:val="18"/>
          <w:szCs w:val="18"/>
        </w:rPr>
        <w:t>、制药</w:t>
      </w:r>
      <w:r w:rsidR="00704BC6">
        <w:rPr>
          <w:rFonts w:ascii="Times New Roman" w:eastAsia="宋体" w:hAnsi="Times New Roman" w:cs="宋体" w:hint="eastAsia"/>
          <w:kern w:val="0"/>
          <w:sz w:val="18"/>
          <w:szCs w:val="18"/>
        </w:rPr>
        <w:t>、化学、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化工</w:t>
      </w:r>
      <w:r w:rsidR="00704BC6">
        <w:rPr>
          <w:rFonts w:ascii="Times New Roman" w:eastAsia="宋体" w:hAnsi="Times New Roman" w:cs="宋体" w:hint="eastAsia"/>
          <w:kern w:val="0"/>
          <w:sz w:val="18"/>
          <w:szCs w:val="18"/>
        </w:rPr>
        <w:t>交叉学科</w:t>
      </w:r>
      <w:r>
        <w:rPr>
          <w:rFonts w:ascii="Times New Roman" w:eastAsia="宋体" w:hAnsi="Times New Roman" w:cs="宋体" w:hint="eastAsia"/>
          <w:kern w:val="0"/>
          <w:sz w:val="18"/>
          <w:szCs w:val="18"/>
        </w:rPr>
        <w:t>背景者</w:t>
      </w:r>
      <w:r w:rsidR="00704BC6">
        <w:rPr>
          <w:rFonts w:ascii="Times New Roman" w:eastAsia="宋体" w:hAnsi="Times New Roman" w:cs="宋体" w:hint="eastAsia"/>
          <w:kern w:val="0"/>
          <w:sz w:val="18"/>
          <w:szCs w:val="18"/>
        </w:rPr>
        <w:t>申请</w:t>
      </w:r>
      <w:r w:rsidR="00823AED">
        <w:rPr>
          <w:rFonts w:ascii="Times New Roman" w:eastAsia="宋体" w:hAnsi="Times New Roman" w:cs="宋体" w:hint="eastAsia"/>
          <w:kern w:val="0"/>
          <w:sz w:val="18"/>
          <w:szCs w:val="18"/>
        </w:rPr>
        <w:t>。</w:t>
      </w:r>
    </w:p>
    <w:p w:rsidR="00CC1684" w:rsidRDefault="00823AED" w:rsidP="0024248B">
      <w:pPr>
        <w:ind w:firstLineChars="200" w:firstLine="360"/>
        <w:jc w:val="left"/>
        <w:rPr>
          <w:rFonts w:ascii="Times New Roman" w:eastAsia="宋体" w:hAnsi="Times New Roman" w:cs="宋体"/>
          <w:bCs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Cs/>
          <w:kern w:val="0"/>
          <w:sz w:val="18"/>
          <w:szCs w:val="18"/>
        </w:rPr>
        <w:t>电子邮件：</w:t>
      </w:r>
      <w:r w:rsidR="004C75DE">
        <w:rPr>
          <w:rFonts w:ascii="Times New Roman" w:eastAsia="宋体" w:hAnsi="Times New Roman" w:cs="宋体" w:hint="eastAsia"/>
          <w:bCs/>
          <w:kern w:val="0"/>
          <w:sz w:val="18"/>
          <w:szCs w:val="18"/>
        </w:rPr>
        <w:t>sumin</w:t>
      </w:r>
      <w:r>
        <w:rPr>
          <w:rFonts w:ascii="Times New Roman" w:eastAsia="宋体" w:hAnsi="Times New Roman" w:cs="宋体"/>
          <w:bCs/>
          <w:kern w:val="0"/>
          <w:sz w:val="18"/>
          <w:szCs w:val="18"/>
        </w:rPr>
        <w:t>@hebut.edu.cn</w:t>
      </w:r>
      <w:r>
        <w:rPr>
          <w:rFonts w:ascii="Times New Roman" w:eastAsia="宋体" w:hAnsi="Times New Roman" w:cs="宋体" w:hint="eastAsia"/>
          <w:bCs/>
          <w:kern w:val="0"/>
          <w:sz w:val="18"/>
          <w:szCs w:val="18"/>
        </w:rPr>
        <w:t xml:space="preserve"> </w:t>
      </w:r>
    </w:p>
    <w:sectPr w:rsidR="00CC168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AE" w:rsidRDefault="00F849AE">
      <w:r>
        <w:separator/>
      </w:r>
    </w:p>
  </w:endnote>
  <w:endnote w:type="continuationSeparator" w:id="0">
    <w:p w:rsidR="00F849AE" w:rsidRDefault="00F8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un-ExtA">
    <w:altName w:val="Times New Roman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AE" w:rsidRDefault="00F849AE">
      <w:r>
        <w:separator/>
      </w:r>
    </w:p>
  </w:footnote>
  <w:footnote w:type="continuationSeparator" w:id="0">
    <w:p w:rsidR="00F849AE" w:rsidRDefault="00F84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84" w:rsidRDefault="00823AED">
    <w:pPr>
      <w:pStyle w:val="a4"/>
      <w:jc w:val="left"/>
    </w:pPr>
    <w:r>
      <w:rPr>
        <w:rFonts w:hint="eastAsia"/>
      </w:rPr>
      <w:t xml:space="preserve">河北工业大学博士研究生指导教师                                       </w:t>
    </w:r>
    <w:r w:rsidR="00080FCE">
      <w:rPr>
        <w:rFonts w:hint="eastAsia"/>
      </w:rPr>
      <w:t>化学工程与技术</w:t>
    </w:r>
    <w:r>
      <w:rPr>
        <w:rFonts w:hint="eastAsia"/>
      </w:rPr>
      <w:t>：</w:t>
    </w:r>
    <w:r w:rsidR="00080FCE">
      <w:rPr>
        <w:rFonts w:hint="eastAsia"/>
      </w:rPr>
      <w:t>苏敏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084115"/>
    <w:multiLevelType w:val="singleLevel"/>
    <w:tmpl w:val="C2084115"/>
    <w:lvl w:ilvl="0">
      <w:start w:val="1"/>
      <w:numFmt w:val="decimal"/>
      <w:suff w:val="nothing"/>
      <w:lvlText w:val="%1、"/>
      <w:lvlJc w:val="left"/>
    </w:lvl>
  </w:abstractNum>
  <w:abstractNum w:abstractNumId="1">
    <w:nsid w:val="3752A68F"/>
    <w:multiLevelType w:val="singleLevel"/>
    <w:tmpl w:val="3752A68F"/>
    <w:lvl w:ilvl="0">
      <w:start w:val="1"/>
      <w:numFmt w:val="decimal"/>
      <w:suff w:val="nothing"/>
      <w:lvlText w:val="%1、"/>
      <w:lvlJc w:val="left"/>
    </w:lvl>
  </w:abstractNum>
  <w:abstractNum w:abstractNumId="2">
    <w:nsid w:val="7D5D15CF"/>
    <w:multiLevelType w:val="singleLevel"/>
    <w:tmpl w:val="7D5D15CF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5"/>
    <w:rsid w:val="00080FCE"/>
    <w:rsid w:val="00096BE5"/>
    <w:rsid w:val="000A5836"/>
    <w:rsid w:val="000B3C77"/>
    <w:rsid w:val="000D42B9"/>
    <w:rsid w:val="00197F57"/>
    <w:rsid w:val="001D25E5"/>
    <w:rsid w:val="001E5735"/>
    <w:rsid w:val="001E5F34"/>
    <w:rsid w:val="002252F3"/>
    <w:rsid w:val="0024248B"/>
    <w:rsid w:val="00280240"/>
    <w:rsid w:val="002B5D7B"/>
    <w:rsid w:val="002C21CF"/>
    <w:rsid w:val="002F3CBA"/>
    <w:rsid w:val="002F611A"/>
    <w:rsid w:val="003450EB"/>
    <w:rsid w:val="00390560"/>
    <w:rsid w:val="003A217B"/>
    <w:rsid w:val="00411A18"/>
    <w:rsid w:val="00447006"/>
    <w:rsid w:val="00492269"/>
    <w:rsid w:val="004A2514"/>
    <w:rsid w:val="004A4E6F"/>
    <w:rsid w:val="004C75DE"/>
    <w:rsid w:val="0051057C"/>
    <w:rsid w:val="005271D4"/>
    <w:rsid w:val="005613DC"/>
    <w:rsid w:val="00572EBE"/>
    <w:rsid w:val="0057301D"/>
    <w:rsid w:val="00595887"/>
    <w:rsid w:val="006D3FF8"/>
    <w:rsid w:val="006E0EE7"/>
    <w:rsid w:val="00704BC6"/>
    <w:rsid w:val="00744412"/>
    <w:rsid w:val="0074559B"/>
    <w:rsid w:val="00756D7E"/>
    <w:rsid w:val="007733B4"/>
    <w:rsid w:val="00780C81"/>
    <w:rsid w:val="00823AED"/>
    <w:rsid w:val="00873DDA"/>
    <w:rsid w:val="0088691F"/>
    <w:rsid w:val="008C50A3"/>
    <w:rsid w:val="008E42DE"/>
    <w:rsid w:val="009E52A8"/>
    <w:rsid w:val="009F4BE7"/>
    <w:rsid w:val="00A035B0"/>
    <w:rsid w:val="00A03E4C"/>
    <w:rsid w:val="00A541FF"/>
    <w:rsid w:val="00A7244D"/>
    <w:rsid w:val="00AD5625"/>
    <w:rsid w:val="00AE387D"/>
    <w:rsid w:val="00BC150C"/>
    <w:rsid w:val="00BC6CBE"/>
    <w:rsid w:val="00BD6CA2"/>
    <w:rsid w:val="00C10D83"/>
    <w:rsid w:val="00C14093"/>
    <w:rsid w:val="00C45EA7"/>
    <w:rsid w:val="00C634F6"/>
    <w:rsid w:val="00CC1684"/>
    <w:rsid w:val="00CC4166"/>
    <w:rsid w:val="00D2035A"/>
    <w:rsid w:val="00D43FC9"/>
    <w:rsid w:val="00D917BA"/>
    <w:rsid w:val="00DA18FA"/>
    <w:rsid w:val="00E950EE"/>
    <w:rsid w:val="00EB5AF3"/>
    <w:rsid w:val="00EF31C3"/>
    <w:rsid w:val="00F844E9"/>
    <w:rsid w:val="00F849AE"/>
    <w:rsid w:val="00F942A3"/>
    <w:rsid w:val="00FF0BAC"/>
    <w:rsid w:val="015D6479"/>
    <w:rsid w:val="0F7B1411"/>
    <w:rsid w:val="1C5C683D"/>
    <w:rsid w:val="1E337839"/>
    <w:rsid w:val="1E3B4CEB"/>
    <w:rsid w:val="1FC250A9"/>
    <w:rsid w:val="20725536"/>
    <w:rsid w:val="25FF226A"/>
    <w:rsid w:val="261B0D83"/>
    <w:rsid w:val="26E136FD"/>
    <w:rsid w:val="297E26A3"/>
    <w:rsid w:val="2D6C3580"/>
    <w:rsid w:val="307C19B0"/>
    <w:rsid w:val="3A632591"/>
    <w:rsid w:val="3C385A80"/>
    <w:rsid w:val="3DA73F44"/>
    <w:rsid w:val="3EF752DB"/>
    <w:rsid w:val="4B92282D"/>
    <w:rsid w:val="5CB60AAD"/>
    <w:rsid w:val="5D033651"/>
    <w:rsid w:val="63727934"/>
    <w:rsid w:val="659A0C0D"/>
    <w:rsid w:val="66136739"/>
    <w:rsid w:val="6AFE062C"/>
    <w:rsid w:val="6E5B41AA"/>
    <w:rsid w:val="6E5F09AE"/>
    <w:rsid w:val="7A8A3B50"/>
    <w:rsid w:val="7C9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D3FF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D3FF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style01">
    <w:name w:val="fontstyle01"/>
    <w:basedOn w:val="a0"/>
    <w:rsid w:val="00572EBE"/>
    <w:rPr>
      <w:rFonts w:ascii="Sun-ExtA" w:hAnsi="Sun-ExtA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D3FF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D3FF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style01">
    <w:name w:val="fontstyle01"/>
    <w:basedOn w:val="a0"/>
    <w:rsid w:val="00572EBE"/>
    <w:rPr>
      <w:rFonts w:ascii="Sun-ExtA" w:hAnsi="Sun-Ext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117</Words>
  <Characters>669</Characters>
  <Application>Microsoft Office Word</Application>
  <DocSecurity>0</DocSecurity>
  <Lines>5</Lines>
  <Paragraphs>1</Paragraphs>
  <ScaleCrop>false</ScaleCrop>
  <Company>Hebut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308812085@qq.com</dc:creator>
  <cp:lastModifiedBy>苏敏</cp:lastModifiedBy>
  <cp:revision>59</cp:revision>
  <dcterms:created xsi:type="dcterms:W3CDTF">2018-09-18T02:30:00Z</dcterms:created>
  <dcterms:modified xsi:type="dcterms:W3CDTF">2018-09-18T11:23:00Z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